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C771F" w14:textId="1F87A22A" w:rsidR="00D50A56" w:rsidRPr="002A1655" w:rsidRDefault="00D50A56" w:rsidP="00F3376B">
      <w:pPr>
        <w:jc w:val="center"/>
        <w:rPr>
          <w:rFonts w:asciiTheme="minorHAnsi" w:hAnsiTheme="minorHAnsi" w:cstheme="minorHAnsi"/>
          <w:b/>
          <w:bCs/>
        </w:rPr>
      </w:pPr>
      <w:r w:rsidRPr="002A1655">
        <w:rPr>
          <w:rFonts w:asciiTheme="minorHAnsi" w:hAnsiTheme="minorHAnsi" w:cstheme="minorHAnsi"/>
          <w:b/>
          <w:bCs/>
        </w:rPr>
        <w:t>EDI Hub+</w:t>
      </w:r>
    </w:p>
    <w:p w14:paraId="4B7F1B52" w14:textId="455ADF83" w:rsidR="00415043" w:rsidRPr="002A1655" w:rsidRDefault="00D50A56" w:rsidP="002A1655">
      <w:pPr>
        <w:pStyle w:val="Title"/>
        <w:rPr>
          <w:rFonts w:asciiTheme="minorHAnsi" w:hAnsiTheme="minorHAnsi" w:cstheme="minorHAnsi"/>
          <w:b/>
          <w:bCs/>
          <w:sz w:val="24"/>
          <w:szCs w:val="24"/>
        </w:rPr>
      </w:pPr>
      <w:r w:rsidRPr="002A1655">
        <w:rPr>
          <w:rFonts w:asciiTheme="minorHAnsi" w:hAnsiTheme="minorHAnsi" w:cstheme="minorHAnsi"/>
          <w:b/>
          <w:bCs/>
          <w:sz w:val="24"/>
          <w:szCs w:val="22"/>
        </w:rPr>
        <w:t xml:space="preserve">FLEXIBLE FUND </w:t>
      </w:r>
      <w:r w:rsidR="000E0055" w:rsidRPr="002A1655">
        <w:rPr>
          <w:rFonts w:asciiTheme="minorHAnsi" w:hAnsiTheme="minorHAnsi" w:cstheme="minorHAnsi"/>
          <w:b/>
          <w:bCs/>
          <w:sz w:val="24"/>
          <w:szCs w:val="24"/>
        </w:rPr>
        <w:t>FUNDING TERMS</w:t>
      </w:r>
    </w:p>
    <w:p w14:paraId="4CAD1B94" w14:textId="77777777" w:rsidR="00FF62DE" w:rsidRPr="002A1655" w:rsidRDefault="00FF62DE" w:rsidP="00FF62DE">
      <w:pPr>
        <w:rPr>
          <w:rFonts w:asciiTheme="minorHAnsi" w:hAnsiTheme="minorHAnsi" w:cstheme="minorHAnsi"/>
          <w:szCs w:val="22"/>
          <w:lang w:eastAsia="en-US"/>
        </w:rPr>
      </w:pPr>
      <w:r w:rsidRPr="002A1655">
        <w:rPr>
          <w:rFonts w:asciiTheme="minorHAnsi" w:hAnsiTheme="minorHAnsi" w:cstheme="minorHAnsi"/>
          <w:szCs w:val="22"/>
          <w:lang w:eastAsia="en-US"/>
        </w:rPr>
        <w:t xml:space="preserve">Dear </w:t>
      </w:r>
      <w:r w:rsidRPr="002A1655">
        <w:rPr>
          <w:rFonts w:asciiTheme="minorHAnsi" w:hAnsiTheme="minorHAnsi" w:cstheme="minorHAnsi"/>
          <w:szCs w:val="22"/>
          <w:highlight w:val="yellow"/>
          <w:lang w:eastAsia="en-US"/>
        </w:rPr>
        <w:t>Insert name</w:t>
      </w:r>
      <w:r w:rsidRPr="002A1655">
        <w:rPr>
          <w:rFonts w:asciiTheme="minorHAnsi" w:hAnsiTheme="minorHAnsi" w:cstheme="minorHAnsi"/>
          <w:szCs w:val="22"/>
          <w:lang w:eastAsia="en-US"/>
        </w:rPr>
        <w:t>,</w:t>
      </w:r>
    </w:p>
    <w:p w14:paraId="2807E119" w14:textId="77777777" w:rsidR="00FF62DE" w:rsidRPr="002A1655" w:rsidRDefault="00FF62DE" w:rsidP="00FF62DE">
      <w:pPr>
        <w:rPr>
          <w:rFonts w:asciiTheme="minorHAnsi" w:hAnsiTheme="minorHAnsi" w:cstheme="minorHAnsi"/>
          <w:b/>
          <w:bCs/>
          <w:szCs w:val="22"/>
          <w:lang w:eastAsia="en-US"/>
        </w:rPr>
      </w:pPr>
      <w:r w:rsidRPr="002A1655">
        <w:rPr>
          <w:rFonts w:asciiTheme="minorHAnsi" w:hAnsiTheme="minorHAnsi" w:cstheme="minorHAnsi"/>
          <w:b/>
          <w:bCs/>
          <w:szCs w:val="22"/>
          <w:lang w:eastAsia="en-US"/>
        </w:rPr>
        <w:t xml:space="preserve">Subject: Flexible Fund award to </w:t>
      </w:r>
      <w:r w:rsidRPr="002A1655">
        <w:rPr>
          <w:rFonts w:asciiTheme="minorHAnsi" w:hAnsiTheme="minorHAnsi" w:cstheme="minorHAnsi"/>
          <w:b/>
          <w:bCs/>
          <w:szCs w:val="22"/>
          <w:highlight w:val="yellow"/>
          <w:lang w:eastAsia="en-US"/>
        </w:rPr>
        <w:t>Insert institution</w:t>
      </w:r>
      <w:r w:rsidRPr="002A1655">
        <w:rPr>
          <w:rFonts w:asciiTheme="minorHAnsi" w:hAnsiTheme="minorHAnsi" w:cstheme="minorHAnsi"/>
          <w:b/>
          <w:bCs/>
          <w:szCs w:val="22"/>
          <w:lang w:eastAsia="en-US"/>
        </w:rPr>
        <w:t xml:space="preserve"> </w:t>
      </w:r>
    </w:p>
    <w:p w14:paraId="515337E0" w14:textId="7C38F4F4" w:rsidR="00FF62DE" w:rsidRPr="002A1655" w:rsidRDefault="006544AA" w:rsidP="003916F3">
      <w:pPr>
        <w:pStyle w:val="Heading2"/>
        <w:rPr>
          <w:rFonts w:asciiTheme="minorHAnsi" w:hAnsiTheme="minorHAnsi" w:cstheme="minorHAnsi"/>
          <w:i w:val="0"/>
          <w:iCs/>
        </w:rPr>
      </w:pPr>
      <w:r w:rsidRPr="002A1655">
        <w:rPr>
          <w:rFonts w:asciiTheme="minorHAnsi" w:hAnsiTheme="minorHAnsi" w:cstheme="minorHAnsi"/>
          <w:i w:val="0"/>
          <w:iCs/>
        </w:rPr>
        <w:t>BACKGROUND</w:t>
      </w:r>
    </w:p>
    <w:p w14:paraId="5F3136CA" w14:textId="3B2ED0E5" w:rsidR="00FF62DE" w:rsidRPr="002A1655" w:rsidRDefault="00FF62DE" w:rsidP="00FF62DE">
      <w:pPr>
        <w:pStyle w:val="Level2"/>
        <w:rPr>
          <w:rFonts w:asciiTheme="minorHAnsi" w:hAnsiTheme="minorHAnsi" w:cstheme="minorHAnsi"/>
        </w:rPr>
      </w:pPr>
      <w:r w:rsidRPr="002A1655">
        <w:rPr>
          <w:rFonts w:asciiTheme="minorHAnsi" w:hAnsiTheme="minorHAnsi" w:cstheme="minorHAnsi"/>
        </w:rPr>
        <w:t>The University of Leeds (the “</w:t>
      </w:r>
      <w:r w:rsidRPr="002A1655">
        <w:rPr>
          <w:rFonts w:asciiTheme="minorHAnsi" w:hAnsiTheme="minorHAnsi" w:cstheme="minorHAnsi"/>
          <w:b/>
          <w:bCs/>
        </w:rPr>
        <w:t>Lead Partner</w:t>
      </w:r>
      <w:r w:rsidRPr="002A1655">
        <w:rPr>
          <w:rFonts w:asciiTheme="minorHAnsi" w:hAnsiTheme="minorHAnsi" w:cstheme="minorHAnsi"/>
        </w:rPr>
        <w:t>”) has secured funding from the Engineering and Physical Sciences Research Council (EPSRC) (the “</w:t>
      </w:r>
      <w:r w:rsidRPr="002A1655">
        <w:rPr>
          <w:rFonts w:asciiTheme="minorHAnsi" w:hAnsiTheme="minorHAnsi" w:cstheme="minorHAnsi"/>
          <w:b/>
          <w:bCs/>
        </w:rPr>
        <w:t>Funding Body</w:t>
      </w:r>
      <w:r w:rsidRPr="002A1655">
        <w:rPr>
          <w:rFonts w:asciiTheme="minorHAnsi" w:hAnsiTheme="minorHAnsi" w:cstheme="minorHAnsi"/>
        </w:rPr>
        <w:t>”) to establish the EDI Hub+. The EDI Hub+ has funding to support a flexible fund (the “</w:t>
      </w:r>
      <w:r w:rsidRPr="002A1655">
        <w:rPr>
          <w:rFonts w:asciiTheme="minorHAnsi" w:hAnsiTheme="minorHAnsi" w:cstheme="minorHAnsi"/>
          <w:b/>
          <w:bCs/>
        </w:rPr>
        <w:t>FF</w:t>
      </w:r>
      <w:r w:rsidRPr="002A1655">
        <w:rPr>
          <w:rFonts w:asciiTheme="minorHAnsi" w:hAnsiTheme="minorHAnsi" w:cstheme="minorHAnsi"/>
        </w:rPr>
        <w:t>”), funding projects that align with the strategic aims of the grant (</w:t>
      </w:r>
      <w:r w:rsidR="00D50A56" w:rsidRPr="002A1655">
        <w:rPr>
          <w:rFonts w:asciiTheme="minorHAnsi" w:hAnsiTheme="minorHAnsi" w:cstheme="minorHAnsi"/>
        </w:rPr>
        <w:t xml:space="preserve">the </w:t>
      </w:r>
      <w:r w:rsidRPr="002A1655">
        <w:rPr>
          <w:rFonts w:asciiTheme="minorHAnsi" w:hAnsiTheme="minorHAnsi" w:cstheme="minorHAnsi"/>
        </w:rPr>
        <w:t>“</w:t>
      </w:r>
      <w:r w:rsidRPr="002A1655">
        <w:rPr>
          <w:rFonts w:asciiTheme="minorHAnsi" w:hAnsiTheme="minorHAnsi" w:cstheme="minorHAnsi"/>
          <w:b/>
          <w:bCs/>
        </w:rPr>
        <w:t>Head Terms</w:t>
      </w:r>
      <w:r w:rsidRPr="002A1655">
        <w:rPr>
          <w:rFonts w:asciiTheme="minorHAnsi" w:hAnsiTheme="minorHAnsi" w:cstheme="minorHAnsi"/>
        </w:rPr>
        <w:t>”) as set out in Schedule 1. FF funding is available to higher education institutions nationwide.</w:t>
      </w:r>
    </w:p>
    <w:p w14:paraId="7F295AAA" w14:textId="77777777" w:rsidR="00176767" w:rsidRPr="002A1655" w:rsidRDefault="00FF62DE" w:rsidP="00176767">
      <w:pPr>
        <w:pStyle w:val="Level2"/>
        <w:rPr>
          <w:rFonts w:asciiTheme="minorHAnsi" w:hAnsiTheme="minorHAnsi" w:cstheme="minorHAnsi"/>
        </w:rPr>
      </w:pPr>
      <w:r w:rsidRPr="002A1655">
        <w:rPr>
          <w:rFonts w:asciiTheme="minorHAnsi" w:hAnsiTheme="minorHAnsi" w:cstheme="minorHAnsi"/>
        </w:rPr>
        <w:t xml:space="preserve">The </w:t>
      </w:r>
      <w:r w:rsidRPr="002A1655">
        <w:rPr>
          <w:rFonts w:asciiTheme="minorHAnsi" w:hAnsiTheme="minorHAnsi" w:cstheme="minorHAnsi"/>
          <w:highlight w:val="yellow"/>
        </w:rPr>
        <w:t>Insert institution</w:t>
      </w:r>
      <w:r w:rsidRPr="002A1655">
        <w:rPr>
          <w:rFonts w:asciiTheme="minorHAnsi" w:hAnsiTheme="minorHAnsi" w:cstheme="minorHAnsi"/>
        </w:rPr>
        <w:t xml:space="preserve"> (the “</w:t>
      </w:r>
      <w:r w:rsidRPr="002A1655">
        <w:rPr>
          <w:rFonts w:asciiTheme="minorHAnsi" w:hAnsiTheme="minorHAnsi" w:cstheme="minorHAnsi"/>
          <w:b/>
          <w:bCs/>
        </w:rPr>
        <w:t>Host Institution</w:t>
      </w:r>
      <w:r w:rsidRPr="002A1655">
        <w:rPr>
          <w:rFonts w:asciiTheme="minorHAnsi" w:hAnsiTheme="minorHAnsi" w:cstheme="minorHAnsi"/>
        </w:rPr>
        <w:t xml:space="preserve">”) applied for and has been awarded FF funding in respect of the proposed research project </w:t>
      </w:r>
      <w:r w:rsidR="001B0466" w:rsidRPr="002A1655">
        <w:rPr>
          <w:rFonts w:asciiTheme="minorHAnsi" w:hAnsiTheme="minorHAnsi" w:cstheme="minorHAnsi"/>
        </w:rPr>
        <w:t>entitled</w:t>
      </w:r>
      <w:r w:rsidRPr="002A1655">
        <w:rPr>
          <w:rFonts w:asciiTheme="minorHAnsi" w:hAnsiTheme="minorHAnsi" w:cstheme="minorHAnsi"/>
        </w:rPr>
        <w:t xml:space="preserve"> “</w:t>
      </w:r>
      <w:r w:rsidRPr="002A1655">
        <w:rPr>
          <w:rFonts w:asciiTheme="minorHAnsi" w:hAnsiTheme="minorHAnsi" w:cstheme="minorHAnsi"/>
          <w:highlight w:val="yellow"/>
        </w:rPr>
        <w:t>Insert title</w:t>
      </w:r>
      <w:r w:rsidRPr="002A1655">
        <w:rPr>
          <w:rFonts w:asciiTheme="minorHAnsi" w:hAnsiTheme="minorHAnsi" w:cstheme="minorHAnsi"/>
        </w:rPr>
        <w:t>” (the “</w:t>
      </w:r>
      <w:r w:rsidRPr="002A1655">
        <w:rPr>
          <w:rFonts w:asciiTheme="minorHAnsi" w:hAnsiTheme="minorHAnsi" w:cstheme="minorHAnsi"/>
          <w:b/>
          <w:bCs/>
        </w:rPr>
        <w:t>Project</w:t>
      </w:r>
      <w:r w:rsidRPr="002A1655">
        <w:rPr>
          <w:rFonts w:asciiTheme="minorHAnsi" w:hAnsiTheme="minorHAnsi" w:cstheme="minorHAnsi"/>
        </w:rPr>
        <w:t>"), further details of which are contained in the Annex 1 to this Agreement. The standard UKRI grant terms and conditions (attached as Annex 2 to this Agreement) shall apply to this award in addition to the terms and conditions set out below.</w:t>
      </w:r>
    </w:p>
    <w:p w14:paraId="5ED6B9F9" w14:textId="3344CB87" w:rsidR="00176767" w:rsidRPr="002A1655" w:rsidRDefault="00176767" w:rsidP="00176767">
      <w:pPr>
        <w:pStyle w:val="Level2"/>
        <w:rPr>
          <w:rFonts w:asciiTheme="minorHAnsi" w:hAnsiTheme="minorHAnsi" w:cstheme="minorHAnsi"/>
        </w:rPr>
      </w:pPr>
      <w:r w:rsidRPr="002A1655">
        <w:rPr>
          <w:rFonts w:asciiTheme="minorHAnsi" w:hAnsiTheme="minorHAnsi" w:cstheme="minorHAnsi"/>
        </w:rPr>
        <w:t>The Lead Partner and the Host Institution shall hereinafter be referred to as the “</w:t>
      </w:r>
      <w:r w:rsidRPr="002A1655">
        <w:rPr>
          <w:rFonts w:asciiTheme="minorHAnsi" w:hAnsiTheme="minorHAnsi" w:cstheme="minorHAnsi"/>
          <w:b/>
        </w:rPr>
        <w:t>Parties</w:t>
      </w:r>
      <w:r w:rsidRPr="002A1655">
        <w:rPr>
          <w:rFonts w:asciiTheme="minorHAnsi" w:hAnsiTheme="minorHAnsi" w:cstheme="minorHAnsi"/>
        </w:rPr>
        <w:t>” and each of them being a “</w:t>
      </w:r>
      <w:r w:rsidRPr="002A1655">
        <w:rPr>
          <w:rFonts w:asciiTheme="minorHAnsi" w:hAnsiTheme="minorHAnsi" w:cstheme="minorHAnsi"/>
          <w:b/>
        </w:rPr>
        <w:t>Party</w:t>
      </w:r>
      <w:r w:rsidRPr="002A1655">
        <w:rPr>
          <w:rFonts w:asciiTheme="minorHAnsi" w:hAnsiTheme="minorHAnsi" w:cstheme="minorHAnsi"/>
        </w:rPr>
        <w:t>”).</w:t>
      </w:r>
    </w:p>
    <w:p w14:paraId="3CFD83D4" w14:textId="20BEB594" w:rsidR="00FF62DE" w:rsidRPr="002A1655" w:rsidRDefault="006544AA" w:rsidP="00D22A93">
      <w:pPr>
        <w:pStyle w:val="Heading2"/>
        <w:rPr>
          <w:rFonts w:asciiTheme="minorHAnsi" w:hAnsiTheme="minorHAnsi" w:cstheme="minorHAnsi"/>
          <w:i w:val="0"/>
          <w:iCs/>
        </w:rPr>
      </w:pPr>
      <w:r w:rsidRPr="002A1655">
        <w:rPr>
          <w:rFonts w:asciiTheme="minorHAnsi" w:hAnsiTheme="minorHAnsi" w:cstheme="minorHAnsi"/>
          <w:i w:val="0"/>
          <w:iCs/>
        </w:rPr>
        <w:t>CONDUCT OF THE PROJECT AND TERM</w:t>
      </w:r>
    </w:p>
    <w:p w14:paraId="3F2AFA89" w14:textId="77777777" w:rsidR="00D22A93" w:rsidRPr="002A1655" w:rsidRDefault="00D22A93" w:rsidP="00D22A93">
      <w:pPr>
        <w:pStyle w:val="ListParagraph"/>
        <w:numPr>
          <w:ilvl w:val="0"/>
          <w:numId w:val="1"/>
        </w:numPr>
        <w:spacing w:after="240" w:line="240" w:lineRule="auto"/>
        <w:contextualSpacing w:val="0"/>
        <w:jc w:val="both"/>
        <w:rPr>
          <w:rFonts w:asciiTheme="minorHAnsi" w:hAnsiTheme="minorHAnsi" w:cstheme="minorHAnsi"/>
          <w:vanish/>
        </w:rPr>
      </w:pPr>
    </w:p>
    <w:p w14:paraId="64B72A77" w14:textId="1935C749" w:rsidR="00FF62DE" w:rsidRPr="002A1655" w:rsidRDefault="00FF62DE" w:rsidP="00D22A93">
      <w:pPr>
        <w:pStyle w:val="Level2"/>
        <w:rPr>
          <w:rFonts w:asciiTheme="minorHAnsi" w:hAnsiTheme="minorHAnsi" w:cstheme="minorHAnsi"/>
        </w:rPr>
      </w:pPr>
      <w:r w:rsidRPr="002A1655">
        <w:rPr>
          <w:rFonts w:asciiTheme="minorHAnsi" w:hAnsiTheme="minorHAnsi" w:cstheme="minorHAnsi"/>
        </w:rPr>
        <w:t xml:space="preserve">The Project Lead(s) at the Host Institution shall be </w:t>
      </w:r>
      <w:r w:rsidRPr="002A1655">
        <w:rPr>
          <w:rFonts w:asciiTheme="minorHAnsi" w:hAnsiTheme="minorHAnsi" w:cstheme="minorHAnsi"/>
          <w:highlight w:val="yellow"/>
        </w:rPr>
        <w:t>Insert name(s)</w:t>
      </w:r>
      <w:r w:rsidRPr="002A1655">
        <w:rPr>
          <w:rFonts w:asciiTheme="minorHAnsi" w:hAnsiTheme="minorHAnsi" w:cstheme="minorHAnsi"/>
        </w:rPr>
        <w:t xml:space="preserve"> (the “</w:t>
      </w:r>
      <w:r w:rsidRPr="002A1655">
        <w:rPr>
          <w:rFonts w:asciiTheme="minorHAnsi" w:hAnsiTheme="minorHAnsi" w:cstheme="minorHAnsi"/>
          <w:b/>
          <w:bCs/>
        </w:rPr>
        <w:t>Project Lead(s)</w:t>
      </w:r>
      <w:r w:rsidRPr="002A1655">
        <w:rPr>
          <w:rFonts w:asciiTheme="minorHAnsi" w:hAnsiTheme="minorHAnsi" w:cstheme="minorHAnsi"/>
        </w:rPr>
        <w:t>”), who will manage the Project. The Project Lead(s) will obtain all required permissions and consents to carry out the Project.</w:t>
      </w:r>
    </w:p>
    <w:p w14:paraId="61E4F7E3" w14:textId="77777777" w:rsidR="00FF62DE" w:rsidRPr="002A1655" w:rsidRDefault="00FF62DE" w:rsidP="001B0466">
      <w:pPr>
        <w:pStyle w:val="Level2"/>
        <w:rPr>
          <w:rFonts w:asciiTheme="minorHAnsi" w:hAnsiTheme="minorHAnsi" w:cstheme="minorHAnsi"/>
        </w:rPr>
      </w:pPr>
      <w:r w:rsidRPr="002A1655">
        <w:rPr>
          <w:rFonts w:asciiTheme="minorHAnsi" w:hAnsiTheme="minorHAnsi" w:cstheme="minorHAnsi"/>
        </w:rPr>
        <w:t xml:space="preserve">The Project will start on </w:t>
      </w:r>
      <w:r w:rsidRPr="002A1655">
        <w:rPr>
          <w:rFonts w:asciiTheme="minorHAnsi" w:hAnsiTheme="minorHAnsi" w:cstheme="minorHAnsi"/>
          <w:highlight w:val="yellow"/>
        </w:rPr>
        <w:t>Insert date</w:t>
      </w:r>
      <w:r w:rsidRPr="002A1655">
        <w:rPr>
          <w:rFonts w:asciiTheme="minorHAnsi" w:hAnsiTheme="minorHAnsi" w:cstheme="minorHAnsi"/>
        </w:rPr>
        <w:t xml:space="preserve"> (the “</w:t>
      </w:r>
      <w:r w:rsidRPr="002A1655">
        <w:rPr>
          <w:rFonts w:asciiTheme="minorHAnsi" w:hAnsiTheme="minorHAnsi" w:cstheme="minorHAnsi"/>
          <w:b/>
          <w:bCs/>
        </w:rPr>
        <w:t>Start Date</w:t>
      </w:r>
      <w:r w:rsidRPr="002A1655">
        <w:rPr>
          <w:rFonts w:asciiTheme="minorHAnsi" w:hAnsiTheme="minorHAnsi" w:cstheme="minorHAnsi"/>
        </w:rPr>
        <w:t xml:space="preserve">”) for a period of </w:t>
      </w:r>
      <w:r w:rsidRPr="002A1655">
        <w:rPr>
          <w:rFonts w:asciiTheme="minorHAnsi" w:hAnsiTheme="minorHAnsi" w:cstheme="minorHAnsi"/>
          <w:highlight w:val="yellow"/>
        </w:rPr>
        <w:t>Insert term</w:t>
      </w:r>
      <w:r w:rsidRPr="002A1655">
        <w:rPr>
          <w:rFonts w:asciiTheme="minorHAnsi" w:hAnsiTheme="minorHAnsi" w:cstheme="minorHAnsi"/>
        </w:rPr>
        <w:t xml:space="preserve"> months (the “</w:t>
      </w:r>
      <w:r w:rsidRPr="002A1655">
        <w:rPr>
          <w:rFonts w:asciiTheme="minorHAnsi" w:hAnsiTheme="minorHAnsi" w:cstheme="minorHAnsi"/>
          <w:b/>
          <w:bCs/>
        </w:rPr>
        <w:t>Term</w:t>
      </w:r>
      <w:r w:rsidRPr="002A1655">
        <w:rPr>
          <w:rFonts w:asciiTheme="minorHAnsi" w:hAnsiTheme="minorHAnsi" w:cstheme="minorHAnsi"/>
        </w:rPr>
        <w:t>”). For the avoidance of doubt, any provisions of this Agreement intended to survive the Term shall remain in full force and effect after the Term of this Agreement.</w:t>
      </w:r>
    </w:p>
    <w:p w14:paraId="2806A572" w14:textId="77777777" w:rsidR="00FF62DE" w:rsidRPr="002A1655" w:rsidRDefault="00FF62DE" w:rsidP="001B0466">
      <w:pPr>
        <w:pStyle w:val="Level2"/>
        <w:rPr>
          <w:rFonts w:asciiTheme="minorHAnsi" w:hAnsiTheme="minorHAnsi" w:cstheme="minorHAnsi"/>
        </w:rPr>
      </w:pPr>
      <w:r w:rsidRPr="002A1655">
        <w:rPr>
          <w:rFonts w:asciiTheme="minorHAnsi" w:hAnsiTheme="minorHAnsi" w:cstheme="minorHAnsi"/>
        </w:rPr>
        <w:t>Projects must have full ethical clearance before beginning any data collection. The Project Lead(s) must provide a copy of their ethics approval to the EDI Hub+ team before the Project commences.</w:t>
      </w:r>
    </w:p>
    <w:p w14:paraId="2147D32A" w14:textId="797D2A35" w:rsidR="007E14E5" w:rsidRPr="002A1655" w:rsidRDefault="007E14E5" w:rsidP="001B0466">
      <w:pPr>
        <w:pStyle w:val="Level2"/>
        <w:rPr>
          <w:rFonts w:asciiTheme="minorHAnsi" w:hAnsiTheme="minorHAnsi" w:cstheme="minorHAnsi"/>
        </w:rPr>
      </w:pPr>
      <w:r w:rsidRPr="002A1655">
        <w:rPr>
          <w:rFonts w:asciiTheme="minorHAnsi" w:hAnsiTheme="minorHAnsi" w:cstheme="minorHAnsi"/>
        </w:rPr>
        <w:t xml:space="preserve">The Host Institution </w:t>
      </w:r>
      <w:r w:rsidRPr="002A1655">
        <w:rPr>
          <w:rFonts w:asciiTheme="minorHAnsi" w:hAnsiTheme="minorHAnsi" w:cstheme="minorHAnsi"/>
          <w:szCs w:val="22"/>
        </w:rPr>
        <w:t xml:space="preserve">agrees to perform </w:t>
      </w:r>
      <w:r w:rsidR="002005B4" w:rsidRPr="002A1655">
        <w:rPr>
          <w:rFonts w:asciiTheme="minorHAnsi" w:hAnsiTheme="minorHAnsi" w:cstheme="minorHAnsi"/>
          <w:szCs w:val="22"/>
        </w:rPr>
        <w:t>the Project</w:t>
      </w:r>
      <w:r w:rsidRPr="002A1655">
        <w:rPr>
          <w:rFonts w:asciiTheme="minorHAnsi" w:hAnsiTheme="minorHAnsi" w:cstheme="minorHAnsi"/>
          <w:szCs w:val="22"/>
        </w:rPr>
        <w:t xml:space="preserve"> with reasonable skill and care within the scope of </w:t>
      </w:r>
      <w:r w:rsidR="002005B4" w:rsidRPr="002A1655">
        <w:rPr>
          <w:rFonts w:asciiTheme="minorHAnsi" w:hAnsiTheme="minorHAnsi" w:cstheme="minorHAnsi"/>
          <w:szCs w:val="22"/>
        </w:rPr>
        <w:t>the FF</w:t>
      </w:r>
      <w:r w:rsidRPr="002A1655">
        <w:rPr>
          <w:rFonts w:asciiTheme="minorHAnsi" w:hAnsiTheme="minorHAnsi" w:cstheme="minorHAnsi"/>
          <w:szCs w:val="22"/>
        </w:rPr>
        <w:t xml:space="preserve"> funding and agrees to put in place a collaboration agreement with any other parties set out in the </w:t>
      </w:r>
      <w:r w:rsidR="002005B4" w:rsidRPr="002A1655">
        <w:rPr>
          <w:rFonts w:asciiTheme="minorHAnsi" w:hAnsiTheme="minorHAnsi" w:cstheme="minorHAnsi"/>
          <w:szCs w:val="22"/>
        </w:rPr>
        <w:t>Project</w:t>
      </w:r>
      <w:r w:rsidRPr="002A1655">
        <w:rPr>
          <w:rFonts w:asciiTheme="minorHAnsi" w:hAnsiTheme="minorHAnsi" w:cstheme="minorHAnsi"/>
          <w:szCs w:val="22"/>
        </w:rPr>
        <w:t xml:space="preserve"> on the same terms as this Agreement.</w:t>
      </w:r>
    </w:p>
    <w:p w14:paraId="51F28367" w14:textId="28A3718C" w:rsidR="00FF62DE" w:rsidRPr="002A1655" w:rsidRDefault="00FF62DE" w:rsidP="001B0466">
      <w:pPr>
        <w:pStyle w:val="Level2"/>
        <w:rPr>
          <w:rFonts w:asciiTheme="minorHAnsi" w:hAnsiTheme="minorHAnsi" w:cstheme="minorHAnsi"/>
        </w:rPr>
      </w:pPr>
      <w:r w:rsidRPr="002A1655">
        <w:rPr>
          <w:rFonts w:asciiTheme="minorHAnsi" w:hAnsiTheme="minorHAnsi" w:cstheme="minorHAnsi"/>
        </w:rPr>
        <w:t xml:space="preserve">The Project Lead(s) must inform the EDI Hub+ team of any unforeseen developments which arise </w:t>
      </w:r>
      <w:proofErr w:type="gramStart"/>
      <w:r w:rsidRPr="002A1655">
        <w:rPr>
          <w:rFonts w:asciiTheme="minorHAnsi" w:hAnsiTheme="minorHAnsi" w:cstheme="minorHAnsi"/>
        </w:rPr>
        <w:t>during the course of</w:t>
      </w:r>
      <w:proofErr w:type="gramEnd"/>
      <w:r w:rsidRPr="002A1655">
        <w:rPr>
          <w:rFonts w:asciiTheme="minorHAnsi" w:hAnsiTheme="minorHAnsi" w:cstheme="minorHAnsi"/>
        </w:rPr>
        <w:t xml:space="preserve"> the Project. Any variation to agreed milestones, deliverables or expenditure may only take place with the prior written consent of the EDI Hub+ Management Board.</w:t>
      </w:r>
    </w:p>
    <w:p w14:paraId="5FA7EAF8" w14:textId="77777777" w:rsidR="00FF62DE" w:rsidRPr="002A1655" w:rsidRDefault="00FF62DE" w:rsidP="001B0466">
      <w:pPr>
        <w:pStyle w:val="Level2"/>
        <w:rPr>
          <w:rFonts w:asciiTheme="minorHAnsi" w:hAnsiTheme="minorHAnsi" w:cstheme="minorHAnsi"/>
        </w:rPr>
      </w:pPr>
      <w:r w:rsidRPr="002A1655">
        <w:rPr>
          <w:rFonts w:asciiTheme="minorHAnsi" w:hAnsiTheme="minorHAnsi" w:cstheme="minorHAnsi"/>
        </w:rPr>
        <w:lastRenderedPageBreak/>
        <w:t>The Project Lead(s) agrees to meet with the EDI Hub+ team on a quarterly basis to provide an update on the Project. The EDI Hub+ team will arrange online meetings with Project Lead(s) for this purpose.</w:t>
      </w:r>
    </w:p>
    <w:p w14:paraId="47EE2328" w14:textId="77777777" w:rsidR="00FF62DE" w:rsidRPr="002A1655" w:rsidRDefault="00FF62DE" w:rsidP="001B0466">
      <w:pPr>
        <w:pStyle w:val="Level2"/>
        <w:rPr>
          <w:rFonts w:asciiTheme="minorHAnsi" w:hAnsiTheme="minorHAnsi" w:cstheme="minorHAnsi"/>
        </w:rPr>
      </w:pPr>
      <w:r w:rsidRPr="002A1655">
        <w:rPr>
          <w:rFonts w:asciiTheme="minorHAnsi" w:hAnsiTheme="minorHAnsi" w:cstheme="minorHAnsi"/>
        </w:rPr>
        <w:t xml:space="preserve">The Project Lead(s) agrees to work with the EDI Hub+ team to share, disseminate, and (where appropriate) scale-up their findings. </w:t>
      </w:r>
    </w:p>
    <w:p w14:paraId="21AEF9E3" w14:textId="632A8984" w:rsidR="00FF62DE" w:rsidRPr="002A1655" w:rsidRDefault="00FF62DE" w:rsidP="001B0466">
      <w:pPr>
        <w:pStyle w:val="Level2"/>
        <w:rPr>
          <w:rFonts w:asciiTheme="minorHAnsi" w:hAnsiTheme="minorHAnsi" w:cstheme="minorHAnsi"/>
        </w:rPr>
      </w:pPr>
      <w:r w:rsidRPr="002A1655">
        <w:rPr>
          <w:rFonts w:asciiTheme="minorHAnsi" w:hAnsiTheme="minorHAnsi" w:cstheme="minorHAnsi"/>
        </w:rPr>
        <w:t xml:space="preserve">The Project Lead(s) agrees to submit an accessible final report, of no more than 5,000 words, within </w:t>
      </w:r>
      <w:r w:rsidR="00A62DEA" w:rsidRPr="002A1655">
        <w:rPr>
          <w:rFonts w:asciiTheme="minorHAnsi" w:hAnsiTheme="minorHAnsi" w:cstheme="minorHAnsi"/>
        </w:rPr>
        <w:t>three (</w:t>
      </w:r>
      <w:r w:rsidRPr="002A1655">
        <w:rPr>
          <w:rFonts w:asciiTheme="minorHAnsi" w:hAnsiTheme="minorHAnsi" w:cstheme="minorHAnsi"/>
        </w:rPr>
        <w:t>3</w:t>
      </w:r>
      <w:r w:rsidR="00A62DEA" w:rsidRPr="002A1655">
        <w:rPr>
          <w:rFonts w:asciiTheme="minorHAnsi" w:hAnsiTheme="minorHAnsi" w:cstheme="minorHAnsi"/>
        </w:rPr>
        <w:t>)</w:t>
      </w:r>
      <w:r w:rsidRPr="002A1655">
        <w:rPr>
          <w:rFonts w:asciiTheme="minorHAnsi" w:hAnsiTheme="minorHAnsi" w:cstheme="minorHAnsi"/>
        </w:rPr>
        <w:t xml:space="preserve"> months of the end of the Project.</w:t>
      </w:r>
    </w:p>
    <w:p w14:paraId="547269BA" w14:textId="77777777" w:rsidR="00FF62DE" w:rsidRPr="002A1655" w:rsidRDefault="00FF62DE" w:rsidP="001B0466">
      <w:pPr>
        <w:pStyle w:val="Level2"/>
        <w:rPr>
          <w:rFonts w:asciiTheme="minorHAnsi" w:hAnsiTheme="minorHAnsi" w:cstheme="minorHAnsi"/>
        </w:rPr>
      </w:pPr>
      <w:r w:rsidRPr="002A1655">
        <w:rPr>
          <w:rFonts w:asciiTheme="minorHAnsi" w:hAnsiTheme="minorHAnsi" w:cstheme="minorHAnsi"/>
        </w:rPr>
        <w:t>The Lead Partner requires the Project Lead(s) to provide the EDI Hub+ team with marketing and communication material upon request, which could be, but not limited to be, in the form of blog posts, videos, social media engagement activities. Any such requests will be reasonable in nature, scale and scope.</w:t>
      </w:r>
    </w:p>
    <w:p w14:paraId="444EE4C7" w14:textId="77777777" w:rsidR="00FF62DE" w:rsidRPr="002A1655" w:rsidRDefault="00FF62DE" w:rsidP="001B0466">
      <w:pPr>
        <w:pStyle w:val="Level2"/>
        <w:rPr>
          <w:rFonts w:asciiTheme="minorHAnsi" w:hAnsiTheme="minorHAnsi" w:cstheme="minorHAnsi"/>
        </w:rPr>
      </w:pPr>
      <w:r w:rsidRPr="002A1655">
        <w:rPr>
          <w:rFonts w:asciiTheme="minorHAnsi" w:hAnsiTheme="minorHAnsi" w:cstheme="minorHAnsi"/>
        </w:rPr>
        <w:t xml:space="preserve">The Host Institution agrees to provide to the Lead Partner promptly on request (and where it is legally able to do so) any information, documentary evidence and records in respect of the Project that the Lead Partner may reasonably require from time to time </w:t>
      </w:r>
      <w:proofErr w:type="gramStart"/>
      <w:r w:rsidRPr="002A1655">
        <w:rPr>
          <w:rFonts w:asciiTheme="minorHAnsi" w:hAnsiTheme="minorHAnsi" w:cstheme="minorHAnsi"/>
        </w:rPr>
        <w:t>in order to</w:t>
      </w:r>
      <w:proofErr w:type="gramEnd"/>
      <w:r w:rsidRPr="002A1655">
        <w:rPr>
          <w:rFonts w:asciiTheme="minorHAnsi" w:hAnsiTheme="minorHAnsi" w:cstheme="minorHAnsi"/>
        </w:rPr>
        <w:t xml:space="preserve"> fulfil its reporting obligations under the Head Terms. </w:t>
      </w:r>
    </w:p>
    <w:p w14:paraId="21AB88D3" w14:textId="3447EADF" w:rsidR="00FF62DE" w:rsidRPr="002A1655" w:rsidRDefault="006544AA" w:rsidP="00D22A93">
      <w:pPr>
        <w:pStyle w:val="Heading2"/>
        <w:rPr>
          <w:rFonts w:asciiTheme="minorHAnsi" w:hAnsiTheme="minorHAnsi" w:cstheme="minorHAnsi"/>
          <w:i w:val="0"/>
          <w:iCs/>
        </w:rPr>
      </w:pPr>
      <w:r w:rsidRPr="002A1655">
        <w:rPr>
          <w:rFonts w:asciiTheme="minorHAnsi" w:hAnsiTheme="minorHAnsi" w:cstheme="minorHAnsi"/>
          <w:i w:val="0"/>
          <w:iCs/>
        </w:rPr>
        <w:t>FINANCIAL ARRANGEMENTS</w:t>
      </w:r>
    </w:p>
    <w:p w14:paraId="51B5D68E" w14:textId="77777777" w:rsidR="00D22A93" w:rsidRPr="002A1655" w:rsidRDefault="00D22A93" w:rsidP="00D22A93">
      <w:pPr>
        <w:pStyle w:val="ListParagraph"/>
        <w:numPr>
          <w:ilvl w:val="0"/>
          <w:numId w:val="1"/>
        </w:numPr>
        <w:spacing w:after="240" w:line="240" w:lineRule="auto"/>
        <w:contextualSpacing w:val="0"/>
        <w:jc w:val="both"/>
        <w:rPr>
          <w:rFonts w:asciiTheme="minorHAnsi" w:hAnsiTheme="minorHAnsi" w:cstheme="minorHAnsi"/>
          <w:vanish/>
        </w:rPr>
      </w:pPr>
    </w:p>
    <w:p w14:paraId="4CACDB05" w14:textId="3D0A5D9B" w:rsidR="00FF62DE" w:rsidRPr="002A1655" w:rsidRDefault="00FF62DE" w:rsidP="00D22A93">
      <w:pPr>
        <w:pStyle w:val="Level2"/>
        <w:rPr>
          <w:rFonts w:asciiTheme="minorHAnsi" w:hAnsiTheme="minorHAnsi" w:cstheme="minorHAnsi"/>
        </w:rPr>
      </w:pPr>
      <w:r w:rsidRPr="002A1655">
        <w:rPr>
          <w:rFonts w:asciiTheme="minorHAnsi" w:hAnsiTheme="minorHAnsi" w:cstheme="minorHAnsi"/>
        </w:rPr>
        <w:t>In consideration for the Host Institution carrying out the Project, the Lead Partner shall pay the Host Institution the sum described in Annex 3 in the manner set out in Annex 3 (the “</w:t>
      </w:r>
      <w:r w:rsidRPr="002A1655">
        <w:rPr>
          <w:rFonts w:asciiTheme="minorHAnsi" w:hAnsiTheme="minorHAnsi" w:cstheme="minorHAnsi"/>
          <w:b/>
          <w:bCs/>
        </w:rPr>
        <w:t>Contribution</w:t>
      </w:r>
      <w:r w:rsidRPr="002A1655">
        <w:rPr>
          <w:rFonts w:asciiTheme="minorHAnsi" w:hAnsiTheme="minorHAnsi" w:cstheme="minorHAnsi"/>
        </w:rPr>
        <w:t>”). The Lead Partner’s payment terms are 30 days from receipt of a valid invoice. The Contribution is inclusive of any applicable VAT. Where reasonably requested, the Host Institution will provide to the Lead Partner evidence of expenditure of the Contribution in connection with the Project.</w:t>
      </w:r>
    </w:p>
    <w:p w14:paraId="1E5B3CE3" w14:textId="77777777" w:rsidR="00FF62DE" w:rsidRPr="002A1655" w:rsidRDefault="00FF62DE" w:rsidP="00BC1125">
      <w:pPr>
        <w:pStyle w:val="Level2"/>
        <w:rPr>
          <w:rFonts w:asciiTheme="minorHAnsi" w:hAnsiTheme="minorHAnsi" w:cstheme="minorHAnsi"/>
        </w:rPr>
      </w:pPr>
      <w:r w:rsidRPr="002A1655">
        <w:rPr>
          <w:rFonts w:asciiTheme="minorHAnsi" w:hAnsiTheme="minorHAnsi" w:cstheme="minorHAnsi"/>
        </w:rPr>
        <w:t xml:space="preserve">All equipment purchased by the Host Institution using the Contribution shall remain the property of and may be used by the Host Institution for the Term and thereafter. </w:t>
      </w:r>
    </w:p>
    <w:p w14:paraId="02ACDDA2" w14:textId="134FCABE" w:rsidR="00FF62DE" w:rsidRPr="002A1655" w:rsidRDefault="006544AA" w:rsidP="00D22A93">
      <w:pPr>
        <w:pStyle w:val="Heading2"/>
        <w:rPr>
          <w:rFonts w:asciiTheme="minorHAnsi" w:hAnsiTheme="minorHAnsi" w:cstheme="minorHAnsi"/>
          <w:i w:val="0"/>
          <w:iCs/>
        </w:rPr>
      </w:pPr>
      <w:r w:rsidRPr="002A1655">
        <w:rPr>
          <w:rFonts w:asciiTheme="minorHAnsi" w:hAnsiTheme="minorHAnsi" w:cstheme="minorHAnsi"/>
          <w:i w:val="0"/>
          <w:iCs/>
        </w:rPr>
        <w:t>INTELLECTUAL PROPERTY</w:t>
      </w:r>
    </w:p>
    <w:p w14:paraId="4206C876" w14:textId="77777777" w:rsidR="00D22A93" w:rsidRPr="002A1655" w:rsidRDefault="00D22A93" w:rsidP="00D22A93">
      <w:pPr>
        <w:pStyle w:val="ListParagraph"/>
        <w:numPr>
          <w:ilvl w:val="0"/>
          <w:numId w:val="1"/>
        </w:numPr>
        <w:spacing w:after="240" w:line="240" w:lineRule="auto"/>
        <w:contextualSpacing w:val="0"/>
        <w:jc w:val="both"/>
        <w:rPr>
          <w:rFonts w:asciiTheme="minorHAnsi" w:hAnsiTheme="minorHAnsi" w:cstheme="minorHAnsi"/>
          <w:vanish/>
        </w:rPr>
      </w:pPr>
    </w:p>
    <w:p w14:paraId="3CBF3D7C" w14:textId="0ABAF99E" w:rsidR="00FF62DE" w:rsidRPr="002A1655" w:rsidRDefault="00FF62DE" w:rsidP="00D22A93">
      <w:pPr>
        <w:pStyle w:val="Level2"/>
        <w:rPr>
          <w:rFonts w:asciiTheme="minorHAnsi" w:hAnsiTheme="minorHAnsi" w:cstheme="minorHAnsi"/>
        </w:rPr>
      </w:pPr>
      <w:r w:rsidRPr="002A1655">
        <w:rPr>
          <w:rFonts w:asciiTheme="minorHAnsi" w:hAnsiTheme="minorHAnsi" w:cstheme="minorHAnsi"/>
        </w:rPr>
        <w:t>All intellectual property rights contributed to the Project which either existed at the date of this Agreement or that did not exist at such time but that have arisen from work undertaken outside the Project (the “</w:t>
      </w:r>
      <w:r w:rsidRPr="002A1655">
        <w:rPr>
          <w:rFonts w:asciiTheme="minorHAnsi" w:hAnsiTheme="minorHAnsi" w:cstheme="minorHAnsi"/>
          <w:b/>
          <w:bCs/>
        </w:rPr>
        <w:t>Background</w:t>
      </w:r>
      <w:r w:rsidRPr="002A1655">
        <w:rPr>
          <w:rFonts w:asciiTheme="minorHAnsi" w:hAnsiTheme="minorHAnsi" w:cstheme="minorHAnsi"/>
        </w:rPr>
        <w:t>”) shall remain the property of the party introducing them.</w:t>
      </w:r>
    </w:p>
    <w:p w14:paraId="73DC31BA" w14:textId="7E5AE178" w:rsidR="003564B1" w:rsidRPr="002A1655" w:rsidRDefault="004127DF" w:rsidP="0017616E">
      <w:pPr>
        <w:pStyle w:val="Level2"/>
        <w:rPr>
          <w:rFonts w:asciiTheme="minorHAnsi" w:hAnsiTheme="minorHAnsi" w:cstheme="minorHAnsi"/>
        </w:rPr>
      </w:pPr>
      <w:r w:rsidRPr="002A1655">
        <w:rPr>
          <w:rFonts w:asciiTheme="minorHAnsi" w:hAnsiTheme="minorHAnsi" w:cstheme="minorHAnsi"/>
        </w:rPr>
        <w:t>Subject to the conditions of the Head Terms, a</w:t>
      </w:r>
      <w:r w:rsidR="00323767" w:rsidRPr="002A1655">
        <w:rPr>
          <w:rFonts w:asciiTheme="minorHAnsi" w:hAnsiTheme="minorHAnsi" w:cstheme="minorHAnsi"/>
        </w:rPr>
        <w:t>ll intellectual property rights created, devised or arising from undertaking and performance of the Project (the “</w:t>
      </w:r>
      <w:r w:rsidR="00323767" w:rsidRPr="002A1655">
        <w:rPr>
          <w:rFonts w:asciiTheme="minorHAnsi" w:hAnsiTheme="minorHAnsi" w:cstheme="minorHAnsi"/>
          <w:b/>
          <w:bCs/>
        </w:rPr>
        <w:t>Foreground</w:t>
      </w:r>
      <w:r w:rsidR="00323767" w:rsidRPr="002A1655">
        <w:rPr>
          <w:rFonts w:asciiTheme="minorHAnsi" w:hAnsiTheme="minorHAnsi" w:cstheme="minorHAnsi"/>
        </w:rPr>
        <w:t xml:space="preserve">”) </w:t>
      </w:r>
      <w:r w:rsidRPr="002A1655">
        <w:rPr>
          <w:rFonts w:asciiTheme="minorHAnsi" w:hAnsiTheme="minorHAnsi" w:cstheme="minorHAnsi"/>
        </w:rPr>
        <w:t xml:space="preserve">shall be owned by the party that generates them. </w:t>
      </w:r>
      <w:r w:rsidR="003564B1" w:rsidRPr="002A1655">
        <w:rPr>
          <w:rFonts w:asciiTheme="minorHAnsi" w:hAnsiTheme="minorHAnsi" w:cstheme="minorHAnsi"/>
        </w:rPr>
        <w:t>To the extent that the Foreground is generated or developed by the parties jointly, then it shall vest in and be owned jointly by those generating parties in accordance with their inventive contribution.</w:t>
      </w:r>
    </w:p>
    <w:p w14:paraId="02ED415D" w14:textId="024D8668" w:rsidR="00FF62DE" w:rsidRPr="002A1655" w:rsidRDefault="00FF62DE" w:rsidP="00BC1125">
      <w:pPr>
        <w:pStyle w:val="Level2"/>
        <w:rPr>
          <w:rFonts w:asciiTheme="minorHAnsi" w:hAnsiTheme="minorHAnsi" w:cstheme="minorHAnsi"/>
        </w:rPr>
      </w:pPr>
      <w:r w:rsidRPr="002A1655">
        <w:rPr>
          <w:rFonts w:asciiTheme="minorHAnsi" w:hAnsiTheme="minorHAnsi" w:cstheme="minorHAnsi"/>
        </w:rPr>
        <w:lastRenderedPageBreak/>
        <w:t xml:space="preserve">The Host Institution shall ensure that it secures ownership of the Foreground from any </w:t>
      </w:r>
      <w:proofErr w:type="gramStart"/>
      <w:r w:rsidRPr="002A1655">
        <w:rPr>
          <w:rFonts w:asciiTheme="minorHAnsi" w:hAnsiTheme="minorHAnsi" w:cstheme="minorHAnsi"/>
        </w:rPr>
        <w:t>third party</w:t>
      </w:r>
      <w:proofErr w:type="gramEnd"/>
      <w:r w:rsidRPr="002A1655">
        <w:rPr>
          <w:rFonts w:asciiTheme="minorHAnsi" w:hAnsiTheme="minorHAnsi" w:cstheme="minorHAnsi"/>
        </w:rPr>
        <w:t xml:space="preserve"> consultant or subcontractor </w:t>
      </w:r>
      <w:r w:rsidR="00D44FDF" w:rsidRPr="002A1655">
        <w:rPr>
          <w:rFonts w:asciiTheme="minorHAnsi" w:hAnsiTheme="minorHAnsi" w:cstheme="minorHAnsi"/>
        </w:rPr>
        <w:t xml:space="preserve">not already named in the Project </w:t>
      </w:r>
      <w:r w:rsidRPr="002A1655">
        <w:rPr>
          <w:rFonts w:asciiTheme="minorHAnsi" w:hAnsiTheme="minorHAnsi" w:cstheme="minorHAnsi"/>
        </w:rPr>
        <w:t>who may be involved in the carrying out of the Project.</w:t>
      </w:r>
    </w:p>
    <w:p w14:paraId="121FDDBD" w14:textId="54D847FE" w:rsidR="00EE3002" w:rsidRPr="002A1655" w:rsidRDefault="006B3D10" w:rsidP="00C75FB6">
      <w:pPr>
        <w:pStyle w:val="Level2"/>
        <w:rPr>
          <w:rFonts w:asciiTheme="minorHAnsi" w:hAnsiTheme="minorHAnsi" w:cstheme="minorHAnsi"/>
        </w:rPr>
      </w:pPr>
      <w:r w:rsidRPr="002A1655">
        <w:rPr>
          <w:rFonts w:asciiTheme="minorHAnsi" w:hAnsiTheme="minorHAnsi" w:cstheme="minorHAnsi"/>
        </w:rPr>
        <w:t xml:space="preserve">The Host Institution shall ensure that each party </w:t>
      </w:r>
      <w:r w:rsidR="008E32B2" w:rsidRPr="002A1655">
        <w:rPr>
          <w:rFonts w:asciiTheme="minorHAnsi" w:hAnsiTheme="minorHAnsi" w:cstheme="minorHAnsi"/>
        </w:rPr>
        <w:t xml:space="preserve">collaborating on </w:t>
      </w:r>
      <w:r w:rsidRPr="002A1655">
        <w:rPr>
          <w:rFonts w:asciiTheme="minorHAnsi" w:hAnsiTheme="minorHAnsi" w:cstheme="minorHAnsi"/>
        </w:rPr>
        <w:t xml:space="preserve">the Project shall </w:t>
      </w:r>
      <w:r w:rsidR="00EE3002" w:rsidRPr="002A1655">
        <w:rPr>
          <w:rFonts w:asciiTheme="minorHAnsi" w:hAnsiTheme="minorHAnsi" w:cstheme="minorHAnsi"/>
        </w:rPr>
        <w:t xml:space="preserve">grant </w:t>
      </w:r>
      <w:r w:rsidR="008E32B2" w:rsidRPr="002A1655">
        <w:rPr>
          <w:rFonts w:asciiTheme="minorHAnsi" w:hAnsiTheme="minorHAnsi" w:cstheme="minorHAnsi"/>
        </w:rPr>
        <w:t xml:space="preserve">to </w:t>
      </w:r>
      <w:r w:rsidR="00EE3002" w:rsidRPr="002A1655">
        <w:rPr>
          <w:rFonts w:asciiTheme="minorHAnsi" w:hAnsiTheme="minorHAnsi" w:cstheme="minorHAnsi"/>
        </w:rPr>
        <w:t>the other</w:t>
      </w:r>
      <w:r w:rsidR="008E32B2" w:rsidRPr="002A1655">
        <w:rPr>
          <w:rFonts w:asciiTheme="minorHAnsi" w:hAnsiTheme="minorHAnsi" w:cstheme="minorHAnsi"/>
        </w:rPr>
        <w:t>:</w:t>
      </w:r>
    </w:p>
    <w:p w14:paraId="6B8A4565" w14:textId="289E04DB" w:rsidR="00EE3002" w:rsidRPr="002A1655" w:rsidRDefault="00EE3002" w:rsidP="008E32B2">
      <w:pPr>
        <w:pStyle w:val="Level3"/>
        <w:rPr>
          <w:rFonts w:asciiTheme="minorHAnsi" w:hAnsiTheme="minorHAnsi" w:cstheme="minorHAnsi"/>
        </w:rPr>
      </w:pPr>
      <w:r w:rsidRPr="002A1655">
        <w:rPr>
          <w:rFonts w:asciiTheme="minorHAnsi" w:hAnsiTheme="minorHAnsi" w:cstheme="minorHAnsi"/>
        </w:rPr>
        <w:t xml:space="preserve">a non-exclusive, non-transferable, non-sub-licensable, royalty-free licence for the duration of the Project to use its </w:t>
      </w:r>
      <w:r w:rsidR="008E32B2" w:rsidRPr="002A1655">
        <w:rPr>
          <w:rFonts w:asciiTheme="minorHAnsi" w:hAnsiTheme="minorHAnsi" w:cstheme="minorHAnsi"/>
        </w:rPr>
        <w:t xml:space="preserve">Background </w:t>
      </w:r>
      <w:r w:rsidRPr="002A1655">
        <w:rPr>
          <w:rFonts w:asciiTheme="minorHAnsi" w:hAnsiTheme="minorHAnsi" w:cstheme="minorHAnsi"/>
        </w:rPr>
        <w:t xml:space="preserve">used in the implementation of the Project solely to carry out the Project, and </w:t>
      </w:r>
    </w:p>
    <w:p w14:paraId="32951433" w14:textId="45079CDE" w:rsidR="00EE3002" w:rsidRPr="002A1655" w:rsidRDefault="00EE3002" w:rsidP="008E32B2">
      <w:pPr>
        <w:pStyle w:val="Level3"/>
        <w:rPr>
          <w:rFonts w:asciiTheme="minorHAnsi" w:hAnsiTheme="minorHAnsi" w:cstheme="minorHAnsi"/>
        </w:rPr>
      </w:pPr>
      <w:r w:rsidRPr="002A1655">
        <w:rPr>
          <w:rFonts w:asciiTheme="minorHAnsi" w:hAnsiTheme="minorHAnsi" w:cstheme="minorHAnsi"/>
        </w:rPr>
        <w:t xml:space="preserve">a non-exclusive, non-transferable, non-sub-licensable, royalty-free licence to use any </w:t>
      </w:r>
      <w:r w:rsidR="008E32B2" w:rsidRPr="002A1655">
        <w:rPr>
          <w:rFonts w:asciiTheme="minorHAnsi" w:hAnsiTheme="minorHAnsi" w:cstheme="minorHAnsi"/>
        </w:rPr>
        <w:t xml:space="preserve">Foreground </w:t>
      </w:r>
      <w:r w:rsidRPr="002A1655">
        <w:rPr>
          <w:rFonts w:asciiTheme="minorHAnsi" w:hAnsiTheme="minorHAnsi" w:cstheme="minorHAnsi"/>
        </w:rPr>
        <w:t>for academic and non-commercial research purposes, including research projects funded by third parties (including commercial entities) provided that those parties gain or claim no rights to such Results.</w:t>
      </w:r>
    </w:p>
    <w:p w14:paraId="5E8804AE" w14:textId="29E2CFA2" w:rsidR="00FE4D1E" w:rsidRPr="002A1655" w:rsidRDefault="00FE4D1E" w:rsidP="0089414E">
      <w:pPr>
        <w:pStyle w:val="Level2"/>
        <w:rPr>
          <w:rFonts w:asciiTheme="minorHAnsi" w:hAnsiTheme="minorHAnsi" w:cstheme="minorHAnsi"/>
        </w:rPr>
      </w:pPr>
      <w:r w:rsidRPr="002A1655">
        <w:rPr>
          <w:rFonts w:asciiTheme="minorHAnsi" w:hAnsiTheme="minorHAnsi" w:cstheme="minorHAnsi"/>
        </w:rPr>
        <w:t xml:space="preserve">The Host Institution shall ensure </w:t>
      </w:r>
      <w:r w:rsidR="0017616E" w:rsidRPr="002A1655">
        <w:rPr>
          <w:rFonts w:asciiTheme="minorHAnsi" w:hAnsiTheme="minorHAnsi" w:cstheme="minorHAnsi"/>
        </w:rPr>
        <w:t xml:space="preserve">and procure </w:t>
      </w:r>
      <w:r w:rsidRPr="002A1655">
        <w:rPr>
          <w:rFonts w:asciiTheme="minorHAnsi" w:hAnsiTheme="minorHAnsi" w:cstheme="minorHAnsi"/>
        </w:rPr>
        <w:t>that each party collaborating on the Project shall grant to the Lead Partner a non-exclusive, sub-licensable</w:t>
      </w:r>
      <w:r w:rsidR="006B524E" w:rsidRPr="002A1655">
        <w:rPr>
          <w:rFonts w:asciiTheme="minorHAnsi" w:hAnsiTheme="minorHAnsi" w:cstheme="minorHAnsi"/>
        </w:rPr>
        <w:t xml:space="preserve"> (to the Funding Body only)</w:t>
      </w:r>
      <w:r w:rsidRPr="002A1655">
        <w:rPr>
          <w:rFonts w:asciiTheme="minorHAnsi" w:hAnsiTheme="minorHAnsi" w:cstheme="minorHAnsi"/>
        </w:rPr>
        <w:t xml:space="preserve">, royalty-free licence to use any Foreground for </w:t>
      </w:r>
      <w:r w:rsidR="0089414E" w:rsidRPr="002A1655">
        <w:rPr>
          <w:rFonts w:asciiTheme="minorHAnsi" w:hAnsiTheme="minorHAnsi" w:cstheme="minorHAnsi"/>
        </w:rPr>
        <w:t xml:space="preserve">the sole purpose of </w:t>
      </w:r>
      <w:r w:rsidR="006B524E" w:rsidRPr="002A1655">
        <w:rPr>
          <w:rFonts w:asciiTheme="minorHAnsi" w:hAnsiTheme="minorHAnsi" w:cstheme="minorHAnsi"/>
        </w:rPr>
        <w:t xml:space="preserve">reporting </w:t>
      </w:r>
      <w:r w:rsidR="0089414E" w:rsidRPr="002A1655">
        <w:rPr>
          <w:rFonts w:asciiTheme="minorHAnsi" w:hAnsiTheme="minorHAnsi" w:cstheme="minorHAnsi"/>
        </w:rPr>
        <w:t>outputs, outcome and impacts of the Project to the Funding Body</w:t>
      </w:r>
      <w:r w:rsidR="0012501E" w:rsidRPr="002A1655">
        <w:rPr>
          <w:rFonts w:asciiTheme="minorHAnsi" w:hAnsiTheme="minorHAnsi" w:cstheme="minorHAnsi"/>
        </w:rPr>
        <w:t>.</w:t>
      </w:r>
    </w:p>
    <w:p w14:paraId="62F134B8" w14:textId="0BE0EAA6" w:rsidR="00FF62DE" w:rsidRPr="002A1655" w:rsidRDefault="00FF62DE" w:rsidP="00BC1125">
      <w:pPr>
        <w:pStyle w:val="Level2"/>
        <w:rPr>
          <w:rFonts w:asciiTheme="minorHAnsi" w:hAnsiTheme="minorHAnsi" w:cstheme="minorHAnsi"/>
        </w:rPr>
      </w:pPr>
      <w:r w:rsidRPr="002A1655">
        <w:rPr>
          <w:rFonts w:asciiTheme="minorHAnsi" w:hAnsiTheme="minorHAnsi" w:cstheme="minorHAnsi"/>
        </w:rPr>
        <w:t>The Host Institution agrees to provide the Lead Partner with details of any commercial outputs throughout the Project and for up to</w:t>
      </w:r>
      <w:r w:rsidR="00D44FDF" w:rsidRPr="002A1655">
        <w:rPr>
          <w:rFonts w:asciiTheme="minorHAnsi" w:hAnsiTheme="minorHAnsi" w:cstheme="minorHAnsi"/>
        </w:rPr>
        <w:t xml:space="preserve"> three (</w:t>
      </w:r>
      <w:r w:rsidRPr="002A1655">
        <w:rPr>
          <w:rFonts w:asciiTheme="minorHAnsi" w:hAnsiTheme="minorHAnsi" w:cstheme="minorHAnsi"/>
        </w:rPr>
        <w:t>3</w:t>
      </w:r>
      <w:r w:rsidR="00D44FDF" w:rsidRPr="002A1655">
        <w:rPr>
          <w:rFonts w:asciiTheme="minorHAnsi" w:hAnsiTheme="minorHAnsi" w:cstheme="minorHAnsi"/>
        </w:rPr>
        <w:t>)</w:t>
      </w:r>
      <w:r w:rsidRPr="002A1655">
        <w:rPr>
          <w:rFonts w:asciiTheme="minorHAnsi" w:hAnsiTheme="minorHAnsi" w:cstheme="minorHAnsi"/>
        </w:rPr>
        <w:t xml:space="preserve"> years after completion of the Project.</w:t>
      </w:r>
    </w:p>
    <w:p w14:paraId="5A806FEE" w14:textId="5CB53E0F" w:rsidR="00FF62DE" w:rsidRPr="002A1655" w:rsidRDefault="006544AA" w:rsidP="00D22A93">
      <w:pPr>
        <w:pStyle w:val="Heading2"/>
        <w:rPr>
          <w:rFonts w:asciiTheme="minorHAnsi" w:hAnsiTheme="minorHAnsi" w:cstheme="minorHAnsi"/>
          <w:i w:val="0"/>
          <w:iCs/>
        </w:rPr>
      </w:pPr>
      <w:r w:rsidRPr="002A1655">
        <w:rPr>
          <w:rFonts w:asciiTheme="minorHAnsi" w:hAnsiTheme="minorHAnsi" w:cstheme="minorHAnsi"/>
          <w:i w:val="0"/>
          <w:iCs/>
        </w:rPr>
        <w:t>PUBLICATION</w:t>
      </w:r>
    </w:p>
    <w:p w14:paraId="4EA4587F" w14:textId="77777777" w:rsidR="00D22A93" w:rsidRPr="002A1655" w:rsidRDefault="00D22A93" w:rsidP="00D22A93">
      <w:pPr>
        <w:pStyle w:val="ListParagraph"/>
        <w:numPr>
          <w:ilvl w:val="0"/>
          <w:numId w:val="1"/>
        </w:numPr>
        <w:spacing w:after="240" w:line="240" w:lineRule="auto"/>
        <w:contextualSpacing w:val="0"/>
        <w:jc w:val="both"/>
        <w:rPr>
          <w:rFonts w:asciiTheme="minorHAnsi" w:hAnsiTheme="minorHAnsi" w:cstheme="minorHAnsi"/>
          <w:vanish/>
        </w:rPr>
      </w:pPr>
    </w:p>
    <w:p w14:paraId="61DB0DFA" w14:textId="35245A2E" w:rsidR="00FF62DE" w:rsidRPr="002A1655" w:rsidRDefault="00FF62DE" w:rsidP="00D22A93">
      <w:pPr>
        <w:pStyle w:val="Level2"/>
        <w:rPr>
          <w:rFonts w:asciiTheme="minorHAnsi" w:hAnsiTheme="minorHAnsi" w:cstheme="minorHAnsi"/>
          <w:i/>
          <w:iCs/>
        </w:rPr>
      </w:pPr>
      <w:r w:rsidRPr="002A1655">
        <w:rPr>
          <w:rFonts w:asciiTheme="minorHAnsi" w:hAnsiTheme="minorHAnsi" w:cstheme="minorHAnsi"/>
        </w:rPr>
        <w:t>All publications and PR activities must acknowledge</w:t>
      </w:r>
      <w:r w:rsidR="001512BC" w:rsidRPr="002A1655">
        <w:rPr>
          <w:rFonts w:asciiTheme="minorHAnsi" w:hAnsiTheme="minorHAnsi" w:cstheme="minorHAnsi"/>
        </w:rPr>
        <w:t xml:space="preserve"> the </w:t>
      </w:r>
      <w:r w:rsidRPr="002A1655">
        <w:rPr>
          <w:rFonts w:asciiTheme="minorHAnsi" w:hAnsiTheme="minorHAnsi" w:cstheme="minorHAnsi"/>
        </w:rPr>
        <w:t xml:space="preserve">source of the funding and the EDI </w:t>
      </w:r>
      <w:proofErr w:type="spellStart"/>
      <w:r w:rsidRPr="002A1655">
        <w:rPr>
          <w:rFonts w:asciiTheme="minorHAnsi" w:hAnsiTheme="minorHAnsi" w:cstheme="minorHAnsi"/>
        </w:rPr>
        <w:t>Hub+’s</w:t>
      </w:r>
      <w:proofErr w:type="spellEnd"/>
      <w:r w:rsidRPr="002A1655">
        <w:rPr>
          <w:rFonts w:asciiTheme="minorHAnsi" w:hAnsiTheme="minorHAnsi" w:cstheme="minorHAnsi"/>
        </w:rPr>
        <w:t xml:space="preserve"> involvement in the project. On publications the following form of wording should be used: </w:t>
      </w:r>
      <w:r w:rsidRPr="002A1655">
        <w:rPr>
          <w:rFonts w:asciiTheme="minorHAnsi" w:hAnsiTheme="minorHAnsi" w:cstheme="minorHAnsi"/>
          <w:i/>
          <w:iCs/>
        </w:rPr>
        <w:t>“This report describes work conducted under the EPSRC EDI Hub+, Project</w:t>
      </w:r>
      <w:r w:rsidRPr="002A1655">
        <w:rPr>
          <w:rFonts w:asciiTheme="minorHAnsi" w:hAnsiTheme="minorHAnsi" w:cstheme="minorHAnsi"/>
          <w:i/>
          <w:iCs/>
          <w:highlight w:val="yellow"/>
        </w:rPr>
        <w:t>: Insert project ref number</w:t>
      </w:r>
      <w:r w:rsidRPr="002A1655">
        <w:rPr>
          <w:rFonts w:asciiTheme="minorHAnsi" w:hAnsiTheme="minorHAnsi" w:cstheme="minorHAnsi"/>
          <w:i/>
          <w:iCs/>
        </w:rPr>
        <w:t>”.</w:t>
      </w:r>
    </w:p>
    <w:p w14:paraId="2BB42802" w14:textId="77777777" w:rsidR="00FF62DE" w:rsidRPr="002A1655" w:rsidRDefault="00FF62DE" w:rsidP="00A60D33">
      <w:pPr>
        <w:pStyle w:val="Level2"/>
        <w:rPr>
          <w:rFonts w:asciiTheme="minorHAnsi" w:hAnsiTheme="minorHAnsi" w:cstheme="minorHAnsi"/>
        </w:rPr>
      </w:pPr>
      <w:r w:rsidRPr="002A1655">
        <w:rPr>
          <w:rFonts w:asciiTheme="minorHAnsi" w:hAnsiTheme="minorHAnsi" w:cstheme="minorHAnsi"/>
        </w:rPr>
        <w:t>Each Party acknowledges that the other is required by its funders to demonstrate its impact and each Party (the “</w:t>
      </w:r>
      <w:r w:rsidRPr="002A1655">
        <w:rPr>
          <w:rFonts w:asciiTheme="minorHAnsi" w:hAnsiTheme="minorHAnsi" w:cstheme="minorHAnsi"/>
          <w:b/>
          <w:bCs/>
        </w:rPr>
        <w:t>Reviewing Party</w:t>
      </w:r>
      <w:r w:rsidRPr="002A1655">
        <w:rPr>
          <w:rFonts w:asciiTheme="minorHAnsi" w:hAnsiTheme="minorHAnsi" w:cstheme="minorHAnsi"/>
        </w:rPr>
        <w:t>”) agrees to comply with all reasonable requests made by the other Party (the “</w:t>
      </w:r>
      <w:r w:rsidRPr="002A1655">
        <w:rPr>
          <w:rFonts w:asciiTheme="minorHAnsi" w:hAnsiTheme="minorHAnsi" w:cstheme="minorHAnsi"/>
          <w:b/>
          <w:bCs/>
        </w:rPr>
        <w:t>Requesting Party</w:t>
      </w:r>
      <w:r w:rsidRPr="002A1655">
        <w:rPr>
          <w:rFonts w:asciiTheme="minorHAnsi" w:hAnsiTheme="minorHAnsi" w:cstheme="minorHAnsi"/>
        </w:rPr>
        <w:t>”) to provide such information (not including the Reviewing Party’s Confidential Information) as the Requesting Party may reasonably require to address requirements placed on the Requesting Party. Such information may include (in relation to the Project), but shall not be limited to, effects, changes or benefits to diversity, equity and inclusion in the Engineering, Physical and Mathematical Sciences research and innovation community.</w:t>
      </w:r>
    </w:p>
    <w:p w14:paraId="396F95B1" w14:textId="0B7CC79B" w:rsidR="00FF62DE" w:rsidRPr="002A1655" w:rsidRDefault="006544AA" w:rsidP="00D22A93">
      <w:pPr>
        <w:pStyle w:val="Heading2"/>
        <w:rPr>
          <w:rFonts w:asciiTheme="minorHAnsi" w:hAnsiTheme="minorHAnsi" w:cstheme="minorHAnsi"/>
          <w:i w:val="0"/>
          <w:iCs/>
          <w:szCs w:val="22"/>
        </w:rPr>
      </w:pPr>
      <w:r w:rsidRPr="002A1655">
        <w:rPr>
          <w:rFonts w:asciiTheme="minorHAnsi" w:hAnsiTheme="minorHAnsi" w:cstheme="minorHAnsi"/>
          <w:i w:val="0"/>
          <w:iCs/>
        </w:rPr>
        <w:t>CONFIDENTIALITY</w:t>
      </w:r>
    </w:p>
    <w:p w14:paraId="090215A4" w14:textId="77777777" w:rsidR="00D22A93" w:rsidRPr="002A1655" w:rsidRDefault="00D22A93" w:rsidP="00D22A93">
      <w:pPr>
        <w:pStyle w:val="ListParagraph"/>
        <w:numPr>
          <w:ilvl w:val="0"/>
          <w:numId w:val="1"/>
        </w:numPr>
        <w:spacing w:after="240" w:line="240" w:lineRule="auto"/>
        <w:contextualSpacing w:val="0"/>
        <w:jc w:val="both"/>
        <w:rPr>
          <w:rFonts w:asciiTheme="minorHAnsi" w:hAnsiTheme="minorHAnsi" w:cstheme="minorHAnsi"/>
          <w:vanish/>
        </w:rPr>
      </w:pPr>
    </w:p>
    <w:p w14:paraId="08CE6D4A" w14:textId="63568390" w:rsidR="00FF62DE" w:rsidRPr="002A1655" w:rsidRDefault="00FF62DE" w:rsidP="00D22A93">
      <w:pPr>
        <w:pStyle w:val="Level2"/>
        <w:rPr>
          <w:rFonts w:asciiTheme="minorHAnsi" w:hAnsiTheme="minorHAnsi" w:cstheme="minorHAnsi"/>
        </w:rPr>
      </w:pPr>
      <w:r w:rsidRPr="002A1655">
        <w:rPr>
          <w:rFonts w:asciiTheme="minorHAnsi" w:hAnsiTheme="minorHAnsi" w:cstheme="minorHAnsi"/>
        </w:rPr>
        <w:t>In connection with its performance of the Project, each Party may receive information from the other Party which is marked, or otherwise indicated in writing to be, confidential in nature, or which ought reasonably to be regarded as confidential having regard to its nature notwithstanding any written indication that it is confidential (“</w:t>
      </w:r>
      <w:r w:rsidRPr="002A1655">
        <w:rPr>
          <w:rFonts w:asciiTheme="minorHAnsi" w:hAnsiTheme="minorHAnsi" w:cstheme="minorHAnsi"/>
          <w:b/>
          <w:bCs/>
        </w:rPr>
        <w:t>Confidential Information</w:t>
      </w:r>
      <w:r w:rsidRPr="002A1655">
        <w:rPr>
          <w:rFonts w:asciiTheme="minorHAnsi" w:hAnsiTheme="minorHAnsi" w:cstheme="minorHAnsi"/>
        </w:rPr>
        <w:t xml:space="preserve">”). Save to the extent required by law or the order of a competent court or public authority, </w:t>
      </w:r>
      <w:r w:rsidRPr="002A1655">
        <w:rPr>
          <w:rFonts w:asciiTheme="minorHAnsi" w:hAnsiTheme="minorHAnsi" w:cstheme="minorHAnsi"/>
        </w:rPr>
        <w:lastRenderedPageBreak/>
        <w:t>each Party shall keep confidential the Confidential Information of the other which it receives in connection with the Project and shall not disclose it to any third party. This obligation shall remain in full force and effect for a period of five (5) years from the expiry or termination of this Agreement.</w:t>
      </w:r>
    </w:p>
    <w:p w14:paraId="72435605" w14:textId="77777777" w:rsidR="00FF62DE" w:rsidRPr="002A1655" w:rsidRDefault="00FF62DE" w:rsidP="00A60D33">
      <w:pPr>
        <w:pStyle w:val="Level2"/>
        <w:rPr>
          <w:rFonts w:asciiTheme="minorHAnsi" w:hAnsiTheme="minorHAnsi" w:cstheme="minorHAnsi"/>
        </w:rPr>
      </w:pPr>
      <w:r w:rsidRPr="002A1655">
        <w:rPr>
          <w:rFonts w:asciiTheme="minorHAnsi" w:hAnsiTheme="minorHAnsi" w:cstheme="minorHAnsi"/>
        </w:rPr>
        <w:t>This obligation does not apply to information which:</w:t>
      </w:r>
    </w:p>
    <w:p w14:paraId="1C47E91E" w14:textId="77777777" w:rsidR="00FF62DE" w:rsidRPr="002A1655" w:rsidRDefault="00FF62DE" w:rsidP="00A60D33">
      <w:pPr>
        <w:pStyle w:val="Level3"/>
        <w:rPr>
          <w:rFonts w:asciiTheme="minorHAnsi" w:hAnsiTheme="minorHAnsi" w:cstheme="minorHAnsi"/>
        </w:rPr>
      </w:pPr>
      <w:r w:rsidRPr="002A1655">
        <w:rPr>
          <w:rFonts w:asciiTheme="minorHAnsi" w:hAnsiTheme="minorHAnsi" w:cstheme="minorHAnsi"/>
        </w:rPr>
        <w:t xml:space="preserve">either Party is required to disclose by law, by legal order, or due to an obligation to a regulatory </w:t>
      </w:r>
      <w:proofErr w:type="gramStart"/>
      <w:r w:rsidRPr="002A1655">
        <w:rPr>
          <w:rFonts w:asciiTheme="minorHAnsi" w:hAnsiTheme="minorHAnsi" w:cstheme="minorHAnsi"/>
        </w:rPr>
        <w:t>authority;</w:t>
      </w:r>
      <w:proofErr w:type="gramEnd"/>
    </w:p>
    <w:p w14:paraId="0DC6DB93" w14:textId="77777777" w:rsidR="00FF62DE" w:rsidRPr="002A1655" w:rsidRDefault="00FF62DE" w:rsidP="00A60D33">
      <w:pPr>
        <w:pStyle w:val="Level3"/>
        <w:rPr>
          <w:rFonts w:asciiTheme="minorHAnsi" w:hAnsiTheme="minorHAnsi" w:cstheme="minorHAnsi"/>
        </w:rPr>
      </w:pPr>
      <w:r w:rsidRPr="002A1655">
        <w:rPr>
          <w:rFonts w:asciiTheme="minorHAnsi" w:hAnsiTheme="minorHAnsi" w:cstheme="minorHAnsi"/>
        </w:rPr>
        <w:t xml:space="preserve">is already in the possession of a Party prior to the Start </w:t>
      </w:r>
      <w:proofErr w:type="gramStart"/>
      <w:r w:rsidRPr="002A1655">
        <w:rPr>
          <w:rFonts w:asciiTheme="minorHAnsi" w:hAnsiTheme="minorHAnsi" w:cstheme="minorHAnsi"/>
        </w:rPr>
        <w:t>Date;</w:t>
      </w:r>
      <w:proofErr w:type="gramEnd"/>
    </w:p>
    <w:p w14:paraId="20E2484F" w14:textId="77777777" w:rsidR="00FF62DE" w:rsidRPr="002A1655" w:rsidRDefault="00FF62DE" w:rsidP="00A60D33">
      <w:pPr>
        <w:pStyle w:val="Level3"/>
        <w:rPr>
          <w:rFonts w:asciiTheme="minorHAnsi" w:hAnsiTheme="minorHAnsi" w:cstheme="minorHAnsi"/>
        </w:rPr>
      </w:pPr>
      <w:r w:rsidRPr="002A1655">
        <w:rPr>
          <w:rFonts w:asciiTheme="minorHAnsi" w:hAnsiTheme="minorHAnsi" w:cstheme="minorHAnsi"/>
        </w:rPr>
        <w:t xml:space="preserve">is, or comes into, the possession of a Party through release by an independent third party unrelated to the </w:t>
      </w:r>
      <w:proofErr w:type="gramStart"/>
      <w:r w:rsidRPr="002A1655">
        <w:rPr>
          <w:rFonts w:asciiTheme="minorHAnsi" w:hAnsiTheme="minorHAnsi" w:cstheme="minorHAnsi"/>
        </w:rPr>
        <w:t>Project;</w:t>
      </w:r>
      <w:proofErr w:type="gramEnd"/>
    </w:p>
    <w:p w14:paraId="23FCB121" w14:textId="77777777" w:rsidR="00FF62DE" w:rsidRPr="002A1655" w:rsidRDefault="00FF62DE" w:rsidP="00A60D33">
      <w:pPr>
        <w:pStyle w:val="Level3"/>
        <w:rPr>
          <w:rFonts w:asciiTheme="minorHAnsi" w:hAnsiTheme="minorHAnsi" w:cstheme="minorHAnsi"/>
        </w:rPr>
      </w:pPr>
      <w:r w:rsidRPr="002A1655">
        <w:rPr>
          <w:rFonts w:asciiTheme="minorHAnsi" w:hAnsiTheme="minorHAnsi" w:cstheme="minorHAnsi"/>
        </w:rPr>
        <w:t>is developed independently by a Party without reference to the Confidential Information, as evidenced by written records.</w:t>
      </w:r>
    </w:p>
    <w:p w14:paraId="6F80E0BC" w14:textId="77777777" w:rsidR="00FF62DE" w:rsidRPr="002A1655" w:rsidRDefault="00FF62DE" w:rsidP="00A60D33">
      <w:pPr>
        <w:pStyle w:val="Level2"/>
        <w:rPr>
          <w:rFonts w:asciiTheme="minorHAnsi" w:hAnsiTheme="minorHAnsi" w:cstheme="minorHAnsi"/>
        </w:rPr>
      </w:pPr>
      <w:r w:rsidRPr="002A1655">
        <w:rPr>
          <w:rFonts w:asciiTheme="minorHAnsi" w:hAnsiTheme="minorHAnsi" w:cstheme="minorHAnsi"/>
        </w:rPr>
        <w:t xml:space="preserve">For the avoidance of doubt if the Host Institution has the need to disclose Confidential Information to a </w:t>
      </w:r>
      <w:proofErr w:type="gramStart"/>
      <w:r w:rsidRPr="002A1655">
        <w:rPr>
          <w:rFonts w:asciiTheme="minorHAnsi" w:hAnsiTheme="minorHAnsi" w:cstheme="minorHAnsi"/>
        </w:rPr>
        <w:t>third party</w:t>
      </w:r>
      <w:proofErr w:type="gramEnd"/>
      <w:r w:rsidRPr="002A1655">
        <w:rPr>
          <w:rFonts w:asciiTheme="minorHAnsi" w:hAnsiTheme="minorHAnsi" w:cstheme="minorHAnsi"/>
        </w:rPr>
        <w:t xml:space="preserve"> collaborator or subcontractor for the purposes of the Project then the Host Institution must ensure that the subcontractor or collaborator is aware of and agrees to comply with confidentiality obligations no less onerous than those outlined in this Agreement.</w:t>
      </w:r>
    </w:p>
    <w:p w14:paraId="532A0BB7" w14:textId="6A01406A" w:rsidR="00FF62DE" w:rsidRPr="002A1655" w:rsidRDefault="006544AA" w:rsidP="00D22A93">
      <w:pPr>
        <w:pStyle w:val="Heading2"/>
        <w:rPr>
          <w:rFonts w:asciiTheme="minorHAnsi" w:hAnsiTheme="minorHAnsi" w:cstheme="minorHAnsi"/>
          <w:i w:val="0"/>
          <w:iCs/>
        </w:rPr>
      </w:pPr>
      <w:r w:rsidRPr="002A1655">
        <w:rPr>
          <w:rFonts w:asciiTheme="minorHAnsi" w:hAnsiTheme="minorHAnsi" w:cstheme="minorHAnsi"/>
          <w:i w:val="0"/>
          <w:iCs/>
        </w:rPr>
        <w:t>LIABILITY</w:t>
      </w:r>
    </w:p>
    <w:p w14:paraId="19BAA651" w14:textId="77777777" w:rsidR="006544AA" w:rsidRPr="002A1655" w:rsidRDefault="006544AA" w:rsidP="006544AA">
      <w:pPr>
        <w:pStyle w:val="ListParagraph"/>
        <w:numPr>
          <w:ilvl w:val="0"/>
          <w:numId w:val="1"/>
        </w:numPr>
        <w:spacing w:after="240" w:line="240" w:lineRule="auto"/>
        <w:contextualSpacing w:val="0"/>
        <w:jc w:val="both"/>
        <w:rPr>
          <w:rFonts w:asciiTheme="minorHAnsi" w:hAnsiTheme="minorHAnsi" w:cstheme="minorHAnsi"/>
          <w:vanish/>
        </w:rPr>
      </w:pPr>
    </w:p>
    <w:p w14:paraId="0F105043" w14:textId="1DB3E73C" w:rsidR="00FF62DE" w:rsidRPr="002A1655" w:rsidRDefault="00FF62DE" w:rsidP="006544AA">
      <w:pPr>
        <w:pStyle w:val="Level2"/>
        <w:rPr>
          <w:rFonts w:asciiTheme="minorHAnsi" w:hAnsiTheme="minorHAnsi" w:cstheme="minorHAnsi"/>
        </w:rPr>
      </w:pPr>
      <w:r w:rsidRPr="002A1655">
        <w:rPr>
          <w:rFonts w:asciiTheme="minorHAnsi" w:hAnsiTheme="minorHAnsi" w:cstheme="minorHAnsi"/>
        </w:rPr>
        <w:t>The Host Institution shall use all reasonable endeavours to ensure the accuracy of the work performed and any information given buy the Host Institution makes no other warranty, express or implied as to accuracy and will not be held responsible for any financial consequences affecting the Lead Partner in the form of loss of sales revenue, loss of profits or other irrecoverable expenditure, arising out of any inaccuracies or omissions.</w:t>
      </w:r>
    </w:p>
    <w:p w14:paraId="7FE3D993" w14:textId="77777777" w:rsidR="00FF62DE" w:rsidRPr="002A1655" w:rsidRDefault="00FF62DE" w:rsidP="00A60D33">
      <w:pPr>
        <w:pStyle w:val="Level2"/>
        <w:rPr>
          <w:rFonts w:asciiTheme="minorHAnsi" w:hAnsiTheme="minorHAnsi" w:cstheme="minorHAnsi"/>
        </w:rPr>
      </w:pPr>
      <w:r w:rsidRPr="002A1655">
        <w:rPr>
          <w:rFonts w:asciiTheme="minorHAnsi" w:hAnsiTheme="minorHAnsi" w:cstheme="minorHAnsi"/>
        </w:rPr>
        <w:t>Save for any death or personal injury caused by the negligence of a Party or its agents, neither Party shall be liable to the other for any loss or damage whatsoever other than any arising out of the express undertakings contained in this Agreement and all other warranties implied under general law are hereby excluded. In any case, the maximum liability of either Party to the other shall be limited to the value of the Contribution.</w:t>
      </w:r>
    </w:p>
    <w:p w14:paraId="631EE84B" w14:textId="20546C81" w:rsidR="00FF62DE" w:rsidRPr="002A1655" w:rsidRDefault="006544AA" w:rsidP="006544AA">
      <w:pPr>
        <w:pStyle w:val="Heading2"/>
        <w:rPr>
          <w:rFonts w:asciiTheme="minorHAnsi" w:hAnsiTheme="minorHAnsi" w:cstheme="minorHAnsi"/>
          <w:i w:val="0"/>
          <w:iCs/>
        </w:rPr>
      </w:pPr>
      <w:r w:rsidRPr="002A1655">
        <w:rPr>
          <w:rFonts w:asciiTheme="minorHAnsi" w:hAnsiTheme="minorHAnsi" w:cstheme="minorHAnsi"/>
          <w:i w:val="0"/>
          <w:iCs/>
        </w:rPr>
        <w:t>TERMINATION</w:t>
      </w:r>
    </w:p>
    <w:p w14:paraId="54F7A031" w14:textId="77777777" w:rsidR="006544AA" w:rsidRPr="002A1655" w:rsidRDefault="006544AA" w:rsidP="006544AA">
      <w:pPr>
        <w:pStyle w:val="ListParagraph"/>
        <w:numPr>
          <w:ilvl w:val="0"/>
          <w:numId w:val="1"/>
        </w:numPr>
        <w:spacing w:after="240" w:line="240" w:lineRule="auto"/>
        <w:contextualSpacing w:val="0"/>
        <w:jc w:val="both"/>
        <w:rPr>
          <w:rFonts w:asciiTheme="minorHAnsi" w:hAnsiTheme="minorHAnsi" w:cstheme="minorHAnsi"/>
          <w:vanish/>
        </w:rPr>
      </w:pPr>
    </w:p>
    <w:p w14:paraId="33C263E2" w14:textId="50F4A8AC" w:rsidR="00FF62DE" w:rsidRPr="002A1655" w:rsidRDefault="00FF62DE" w:rsidP="006544AA">
      <w:pPr>
        <w:pStyle w:val="Level2"/>
        <w:rPr>
          <w:rFonts w:asciiTheme="minorHAnsi" w:hAnsiTheme="minorHAnsi" w:cstheme="minorHAnsi"/>
        </w:rPr>
      </w:pPr>
      <w:r w:rsidRPr="002A1655">
        <w:rPr>
          <w:rFonts w:asciiTheme="minorHAnsi" w:hAnsiTheme="minorHAnsi" w:cstheme="minorHAnsi"/>
        </w:rPr>
        <w:t>This Agreement may be immediately terminated if (</w:t>
      </w:r>
      <w:proofErr w:type="spellStart"/>
      <w:r w:rsidRPr="002A1655">
        <w:rPr>
          <w:rFonts w:asciiTheme="minorHAnsi" w:hAnsiTheme="minorHAnsi" w:cstheme="minorHAnsi"/>
        </w:rPr>
        <w:t>i</w:t>
      </w:r>
      <w:proofErr w:type="spellEnd"/>
      <w:r w:rsidRPr="002A1655">
        <w:rPr>
          <w:rFonts w:asciiTheme="minorHAnsi" w:hAnsiTheme="minorHAnsi" w:cstheme="minorHAnsi"/>
        </w:rPr>
        <w:t>) the Project Lead(s) shall by reason of illness or cessation of employment at the Host Institution no longer be able to continue on the Project and the Host Institution has been unable to find a suitable substitute within a reasonable period of time; or (ii) either Party shall have a receiver or administrator appointed, should go into liquidation (or any analogous proceedings), or be unable to pay its debts as they fall due; or (iii) the Lead Partner fails to make payments in accordance with this Agreement.</w:t>
      </w:r>
    </w:p>
    <w:p w14:paraId="437E9863" w14:textId="77777777" w:rsidR="00FF62DE" w:rsidRPr="002A1655" w:rsidRDefault="00FF62DE" w:rsidP="00A60D33">
      <w:pPr>
        <w:pStyle w:val="Level2"/>
        <w:rPr>
          <w:rFonts w:asciiTheme="minorHAnsi" w:hAnsiTheme="minorHAnsi" w:cstheme="minorHAnsi"/>
        </w:rPr>
      </w:pPr>
      <w:r w:rsidRPr="002A1655">
        <w:rPr>
          <w:rFonts w:asciiTheme="minorHAnsi" w:hAnsiTheme="minorHAnsi" w:cstheme="minorHAnsi"/>
        </w:rPr>
        <w:lastRenderedPageBreak/>
        <w:t>This Agreement may be immediately terminated by either Party if the other Party shall be in material breach of this Agreement and following written notice of such breach from the other Party fails to remedy such breach within 28 days.</w:t>
      </w:r>
    </w:p>
    <w:p w14:paraId="6AA8EC26" w14:textId="77777777" w:rsidR="00FF62DE" w:rsidRPr="002A1655" w:rsidRDefault="00FF62DE" w:rsidP="00A60D33">
      <w:pPr>
        <w:pStyle w:val="Level2"/>
        <w:rPr>
          <w:rFonts w:asciiTheme="minorHAnsi" w:hAnsiTheme="minorHAnsi" w:cstheme="minorHAnsi"/>
        </w:rPr>
      </w:pPr>
      <w:r w:rsidRPr="002A1655">
        <w:rPr>
          <w:rFonts w:asciiTheme="minorHAnsi" w:hAnsiTheme="minorHAnsi" w:cstheme="minorHAnsi"/>
        </w:rPr>
        <w:t>For the avoidance of doubt, any provisions of this Agreement intended to survive the Term shall remain in full force and effect after the Term of this Agreement.</w:t>
      </w:r>
    </w:p>
    <w:p w14:paraId="6D785401" w14:textId="77777777" w:rsidR="00FF62DE" w:rsidRPr="002A1655" w:rsidRDefault="00FF62DE" w:rsidP="00A60D33">
      <w:pPr>
        <w:pStyle w:val="Level2"/>
        <w:rPr>
          <w:rFonts w:asciiTheme="minorHAnsi" w:hAnsiTheme="minorHAnsi" w:cstheme="minorHAnsi"/>
        </w:rPr>
      </w:pPr>
      <w:r w:rsidRPr="002A1655">
        <w:rPr>
          <w:rFonts w:asciiTheme="minorHAnsi" w:hAnsiTheme="minorHAnsi" w:cstheme="minorHAnsi"/>
        </w:rPr>
        <w:t xml:space="preserve">If this Agreement is terminated prior to completion of the Project, the Host Institution shall repay to the Lead Partner within 28 days of such termination any amount of the Contribution which the Host Institution has received and has not expended in connection with the Project prior to termination. For the avoidance of doubt the Host Institution may deduct the cost of any irrevocable or non-cancellable commitments already entered into at the date of notice of termination from any remaining amount of the Contribution in these </w:t>
      </w:r>
      <w:proofErr w:type="gramStart"/>
      <w:r w:rsidRPr="002A1655">
        <w:rPr>
          <w:rFonts w:asciiTheme="minorHAnsi" w:hAnsiTheme="minorHAnsi" w:cstheme="minorHAnsi"/>
        </w:rPr>
        <w:t>circumstances, and</w:t>
      </w:r>
      <w:proofErr w:type="gramEnd"/>
      <w:r w:rsidRPr="002A1655">
        <w:rPr>
          <w:rFonts w:asciiTheme="minorHAnsi" w:hAnsiTheme="minorHAnsi" w:cstheme="minorHAnsi"/>
        </w:rPr>
        <w:t xml:space="preserve"> may recover such sums from the Lead Partner if it has not invoiced for them by the date of termination.</w:t>
      </w:r>
    </w:p>
    <w:p w14:paraId="3C3BA146" w14:textId="054CDD1A" w:rsidR="00FF62DE" w:rsidRPr="002A1655" w:rsidRDefault="006544AA" w:rsidP="006544AA">
      <w:pPr>
        <w:pStyle w:val="Heading2"/>
        <w:rPr>
          <w:rFonts w:asciiTheme="minorHAnsi" w:hAnsiTheme="minorHAnsi" w:cstheme="minorHAnsi"/>
          <w:i w:val="0"/>
          <w:iCs/>
        </w:rPr>
      </w:pPr>
      <w:r w:rsidRPr="002A1655">
        <w:rPr>
          <w:rFonts w:asciiTheme="minorHAnsi" w:hAnsiTheme="minorHAnsi" w:cstheme="minorHAnsi"/>
          <w:i w:val="0"/>
          <w:iCs/>
        </w:rPr>
        <w:t>GENERAL</w:t>
      </w:r>
    </w:p>
    <w:p w14:paraId="358CAFB2" w14:textId="77777777" w:rsidR="006544AA" w:rsidRPr="002A1655" w:rsidRDefault="006544AA" w:rsidP="006544AA">
      <w:pPr>
        <w:pStyle w:val="ListParagraph"/>
        <w:numPr>
          <w:ilvl w:val="0"/>
          <w:numId w:val="1"/>
        </w:numPr>
        <w:spacing w:after="240" w:line="240" w:lineRule="auto"/>
        <w:contextualSpacing w:val="0"/>
        <w:jc w:val="both"/>
        <w:rPr>
          <w:rFonts w:asciiTheme="minorHAnsi" w:hAnsiTheme="minorHAnsi" w:cstheme="minorHAnsi"/>
          <w:vanish/>
        </w:rPr>
      </w:pPr>
    </w:p>
    <w:p w14:paraId="56A6DE75" w14:textId="73238AB1" w:rsidR="00FF62DE" w:rsidRPr="002A1655" w:rsidRDefault="00FF62DE" w:rsidP="006544AA">
      <w:pPr>
        <w:pStyle w:val="Level2"/>
        <w:rPr>
          <w:rFonts w:asciiTheme="minorHAnsi" w:hAnsiTheme="minorHAnsi" w:cstheme="minorHAnsi"/>
        </w:rPr>
      </w:pPr>
      <w:r w:rsidRPr="002A1655">
        <w:rPr>
          <w:rFonts w:asciiTheme="minorHAnsi" w:hAnsiTheme="minorHAnsi" w:cstheme="minorHAnsi"/>
        </w:rPr>
        <w:t>The Host Institution (including any employee, sub-contractor or agent of the Host Institution) agrees to comply with all applicable anti-corruption and anti-bribery laws and any other applicable laws in connection with their performance under this Agreement (including laws relating to import and export control, hazardous materials transportation laws, anti¬-money laundering laws, and tax laws). The Host Institution will report any breach of applicable anti-corruption or anti</w:t>
      </w:r>
      <w:r w:rsidR="00D80D45" w:rsidRPr="002A1655">
        <w:rPr>
          <w:rFonts w:asciiTheme="minorHAnsi" w:hAnsiTheme="minorHAnsi" w:cstheme="minorHAnsi"/>
        </w:rPr>
        <w:t>-</w:t>
      </w:r>
      <w:r w:rsidRPr="002A1655">
        <w:rPr>
          <w:rFonts w:asciiTheme="minorHAnsi" w:hAnsiTheme="minorHAnsi" w:cstheme="minorHAnsi"/>
        </w:rPr>
        <w:t>bribery laws to the Lead Partner as soon as reasonably possible after becoming aware of the same. Any breach of this provision shall be considered a material breach entitling the Lead Partner to terminate this Agreement by immediate written notice.</w:t>
      </w:r>
    </w:p>
    <w:p w14:paraId="5AB11B26" w14:textId="77777777" w:rsidR="00FF62DE" w:rsidRPr="002A1655" w:rsidRDefault="00FF62DE" w:rsidP="00A60D33">
      <w:pPr>
        <w:pStyle w:val="Level2"/>
        <w:rPr>
          <w:rFonts w:asciiTheme="minorHAnsi" w:hAnsiTheme="minorHAnsi" w:cstheme="minorHAnsi"/>
        </w:rPr>
      </w:pPr>
      <w:r w:rsidRPr="002A1655">
        <w:rPr>
          <w:rFonts w:asciiTheme="minorHAnsi" w:hAnsiTheme="minorHAnsi" w:cstheme="minorHAnsi"/>
        </w:rPr>
        <w:t>The Host Institution may subcontract the performance of its obligations under this Agreement but will ensure that if it does so a suitable agreement replicating the relevant terms of this Agreement is put in place with any such subcontractor prior to the date on which the subcontractor commences work in the Project. The Host Institution will remain liable for all acts and omissions of its subcontractor.</w:t>
      </w:r>
    </w:p>
    <w:p w14:paraId="576B692E" w14:textId="77777777" w:rsidR="00FF62DE" w:rsidRPr="002A1655" w:rsidRDefault="00FF62DE" w:rsidP="00A60D33">
      <w:pPr>
        <w:pStyle w:val="Level2"/>
        <w:rPr>
          <w:rFonts w:asciiTheme="minorHAnsi" w:hAnsiTheme="minorHAnsi" w:cstheme="minorHAnsi"/>
        </w:rPr>
      </w:pPr>
      <w:r w:rsidRPr="002A1655">
        <w:rPr>
          <w:rFonts w:asciiTheme="minorHAnsi" w:hAnsiTheme="minorHAnsi" w:cstheme="minorHAnsi"/>
        </w:rPr>
        <w:t>This Agreement constitutes the entire agreement and understanding between the Parties relating to the Project and supersedes all other representations, promises and understandings.</w:t>
      </w:r>
    </w:p>
    <w:p w14:paraId="4EAEE486" w14:textId="77777777" w:rsidR="00FF62DE" w:rsidRPr="002A1655" w:rsidRDefault="00FF62DE" w:rsidP="00A60D33">
      <w:pPr>
        <w:pStyle w:val="Level2"/>
        <w:rPr>
          <w:rFonts w:asciiTheme="minorHAnsi" w:hAnsiTheme="minorHAnsi" w:cstheme="minorHAnsi"/>
        </w:rPr>
      </w:pPr>
      <w:r w:rsidRPr="002A1655">
        <w:rPr>
          <w:rFonts w:asciiTheme="minorHAnsi" w:hAnsiTheme="minorHAnsi" w:cstheme="minorHAnsi"/>
        </w:rPr>
        <w:t>All notices and agreements required to be given pursuant to this Agreement shall be to the authorised representatives of the Parties either by (a) facsimile, email or by letter sent by first class mail or (b) mail by first class recorded delivery post. Any notice sent shall be deemed to have been duly given if sent by personal delivery or courier upon delivery at the address of the relevant Party, if sent by prepaid airmail post, four (4) days after the date of posting and if sent by facsimile or email upon confirmation of transmission.</w:t>
      </w:r>
    </w:p>
    <w:p w14:paraId="2681C837" w14:textId="77777777" w:rsidR="00FF62DE" w:rsidRPr="002A1655" w:rsidRDefault="00FF62DE" w:rsidP="00A60D33">
      <w:pPr>
        <w:pStyle w:val="Level2"/>
        <w:rPr>
          <w:rFonts w:asciiTheme="minorHAnsi" w:hAnsiTheme="minorHAnsi" w:cstheme="minorHAnsi"/>
        </w:rPr>
      </w:pPr>
      <w:r w:rsidRPr="002A1655">
        <w:rPr>
          <w:rFonts w:asciiTheme="minorHAnsi" w:hAnsiTheme="minorHAnsi" w:cstheme="minorHAnsi"/>
        </w:rPr>
        <w:t xml:space="preserve">Neither Party to this Agreement shall be liable to the other nor held to be in breach of this Agreement to the extent that it is prevented, hindered or delayed in the performance or </w:t>
      </w:r>
      <w:r w:rsidRPr="002A1655">
        <w:rPr>
          <w:rFonts w:asciiTheme="minorHAnsi" w:hAnsiTheme="minorHAnsi" w:cstheme="minorHAnsi"/>
        </w:rPr>
        <w:lastRenderedPageBreak/>
        <w:t xml:space="preserve">observance of its obligations (other than the payment of any sum due hereunder) by reason of industrial action, strikes, lock-outs, inability to obtain supplies, accidents or any other cause beyond its reasonable control. </w:t>
      </w:r>
    </w:p>
    <w:p w14:paraId="5BEAB028" w14:textId="3513012D" w:rsidR="00FF62DE" w:rsidRPr="002A1655" w:rsidRDefault="00FF62DE" w:rsidP="00A60D33">
      <w:pPr>
        <w:pStyle w:val="Level2"/>
        <w:rPr>
          <w:rFonts w:asciiTheme="minorHAnsi" w:hAnsiTheme="minorHAnsi" w:cstheme="minorHAnsi"/>
        </w:rPr>
      </w:pPr>
      <w:r w:rsidRPr="002A1655">
        <w:rPr>
          <w:rFonts w:asciiTheme="minorHAnsi" w:hAnsiTheme="minorHAnsi" w:cstheme="minorHAnsi"/>
        </w:rPr>
        <w:t xml:space="preserve">Any omission by either Party to exercise any right or remedy available to that </w:t>
      </w:r>
      <w:r w:rsidR="008C032B" w:rsidRPr="002A1655">
        <w:rPr>
          <w:rFonts w:asciiTheme="minorHAnsi" w:hAnsiTheme="minorHAnsi" w:cstheme="minorHAnsi"/>
        </w:rPr>
        <w:t>P</w:t>
      </w:r>
      <w:r w:rsidRPr="002A1655">
        <w:rPr>
          <w:rFonts w:asciiTheme="minorHAnsi" w:hAnsiTheme="minorHAnsi" w:cstheme="minorHAnsi"/>
        </w:rPr>
        <w:t>arty under the terms of this Agreement shall not be taken to signify the disposal or waiver of that right or remedy and shall be without prejudice to the rights of either Party which may arise in the future.</w:t>
      </w:r>
    </w:p>
    <w:p w14:paraId="5574E7FD" w14:textId="77777777" w:rsidR="00FF62DE" w:rsidRPr="002A1655" w:rsidRDefault="00FF62DE" w:rsidP="00A60D33">
      <w:pPr>
        <w:pStyle w:val="Level2"/>
        <w:rPr>
          <w:rFonts w:asciiTheme="minorHAnsi" w:hAnsiTheme="minorHAnsi" w:cstheme="minorHAnsi"/>
        </w:rPr>
      </w:pPr>
      <w:r w:rsidRPr="002A1655">
        <w:rPr>
          <w:rFonts w:asciiTheme="minorHAnsi" w:hAnsiTheme="minorHAnsi" w:cstheme="minorHAnsi"/>
        </w:rPr>
        <w:t>Any provision of this Agreement which in any way contravenes the applicable law shall be deemed severable and shall not invalidate any other provision or provisions of this Agreement.</w:t>
      </w:r>
    </w:p>
    <w:p w14:paraId="00F4BF9D" w14:textId="77777777" w:rsidR="00FF62DE" w:rsidRPr="002A1655" w:rsidRDefault="00FF62DE" w:rsidP="00A60D33">
      <w:pPr>
        <w:pStyle w:val="Level2"/>
        <w:rPr>
          <w:rFonts w:asciiTheme="minorHAnsi" w:hAnsiTheme="minorHAnsi" w:cstheme="minorHAnsi"/>
        </w:rPr>
      </w:pPr>
      <w:r w:rsidRPr="002A1655">
        <w:rPr>
          <w:rFonts w:asciiTheme="minorHAnsi" w:hAnsiTheme="minorHAnsi" w:cstheme="minorHAnsi"/>
        </w:rPr>
        <w:t>No variation to this Agreement may be made by any person unless agreed in writing between each Party’s authorised representatives.</w:t>
      </w:r>
    </w:p>
    <w:p w14:paraId="48679053" w14:textId="4AAD7828" w:rsidR="00FF62DE" w:rsidRPr="002A1655" w:rsidRDefault="00FF62DE" w:rsidP="00A60D33">
      <w:pPr>
        <w:pStyle w:val="Level2"/>
        <w:rPr>
          <w:rFonts w:asciiTheme="minorHAnsi" w:hAnsiTheme="minorHAnsi" w:cstheme="minorHAnsi"/>
        </w:rPr>
      </w:pPr>
      <w:r w:rsidRPr="002A1655">
        <w:rPr>
          <w:rFonts w:asciiTheme="minorHAnsi" w:hAnsiTheme="minorHAnsi" w:cstheme="minorHAnsi"/>
        </w:rPr>
        <w:t xml:space="preserve">This Agreement shall be governed and interpreted by the laws of England and both </w:t>
      </w:r>
      <w:r w:rsidR="008C032B" w:rsidRPr="002A1655">
        <w:rPr>
          <w:rFonts w:asciiTheme="minorHAnsi" w:hAnsiTheme="minorHAnsi" w:cstheme="minorHAnsi"/>
        </w:rPr>
        <w:t>P</w:t>
      </w:r>
      <w:r w:rsidRPr="002A1655">
        <w:rPr>
          <w:rFonts w:asciiTheme="minorHAnsi" w:hAnsiTheme="minorHAnsi" w:cstheme="minorHAnsi"/>
        </w:rPr>
        <w:t>arties agree to submit to the exclusive jurisdiction of the English Courts.</w:t>
      </w:r>
    </w:p>
    <w:p w14:paraId="48189306" w14:textId="77777777" w:rsidR="00FF62DE" w:rsidRPr="002A1655" w:rsidRDefault="00FF62DE" w:rsidP="00A60D33">
      <w:pPr>
        <w:pStyle w:val="Level2"/>
        <w:rPr>
          <w:rFonts w:asciiTheme="minorHAnsi" w:hAnsiTheme="minorHAnsi" w:cstheme="minorHAnsi"/>
        </w:rPr>
      </w:pPr>
      <w:r w:rsidRPr="002A1655">
        <w:rPr>
          <w:rFonts w:asciiTheme="minorHAnsi" w:hAnsiTheme="minorHAnsi" w:cstheme="minorHAnsi"/>
        </w:rPr>
        <w:t>This Agreement does not confer benefits on third parties for the purposes of this Project. (Rights of Third Parties Act 1999).</w:t>
      </w:r>
    </w:p>
    <w:p w14:paraId="71CD2E6F" w14:textId="77777777" w:rsidR="00FF62DE" w:rsidRPr="002A1655" w:rsidRDefault="00FF62DE" w:rsidP="00FF62DE">
      <w:pPr>
        <w:rPr>
          <w:rFonts w:asciiTheme="minorHAnsi" w:hAnsiTheme="minorHAnsi" w:cstheme="minorHAnsi"/>
          <w:szCs w:val="22"/>
          <w:lang w:eastAsia="en-US"/>
        </w:rPr>
      </w:pPr>
      <w:r w:rsidRPr="002A1655">
        <w:rPr>
          <w:rFonts w:asciiTheme="minorHAnsi" w:hAnsiTheme="minorHAnsi" w:cstheme="minorHAnsi"/>
          <w:szCs w:val="22"/>
          <w:lang w:eastAsia="en-US"/>
        </w:rPr>
        <w:t>The Parties have signed below to indicate their acceptance of the terms of this Agreement.</w:t>
      </w:r>
    </w:p>
    <w:tbl>
      <w:tblPr>
        <w:tblW w:w="6400" w:type="dxa"/>
        <w:tblLayout w:type="fixed"/>
        <w:tblLook w:val="0000" w:firstRow="0" w:lastRow="0" w:firstColumn="0" w:lastColumn="0" w:noHBand="0" w:noVBand="0"/>
      </w:tblPr>
      <w:tblGrid>
        <w:gridCol w:w="1702"/>
        <w:gridCol w:w="4698"/>
      </w:tblGrid>
      <w:tr w:rsidR="0066516C" w:rsidRPr="002A1655" w14:paraId="66987DC9" w14:textId="77777777" w:rsidTr="002A1655">
        <w:trPr>
          <w:trHeight w:val="539"/>
        </w:trPr>
        <w:tc>
          <w:tcPr>
            <w:tcW w:w="6400" w:type="dxa"/>
            <w:gridSpan w:val="2"/>
          </w:tcPr>
          <w:p w14:paraId="214EADD4" w14:textId="77777777" w:rsidR="0066516C" w:rsidRPr="002A1655" w:rsidRDefault="0066516C" w:rsidP="00C75FB6">
            <w:pPr>
              <w:spacing w:after="0"/>
              <w:rPr>
                <w:rFonts w:asciiTheme="minorHAnsi" w:hAnsiTheme="minorHAnsi" w:cstheme="minorHAnsi"/>
              </w:rPr>
            </w:pPr>
            <w:r w:rsidRPr="002A1655">
              <w:rPr>
                <w:rFonts w:asciiTheme="minorHAnsi" w:hAnsiTheme="minorHAnsi" w:cstheme="minorHAnsi"/>
                <w:b/>
              </w:rPr>
              <w:t>EXECUTED</w:t>
            </w:r>
            <w:r w:rsidRPr="002A1655">
              <w:rPr>
                <w:rFonts w:asciiTheme="minorHAnsi" w:hAnsiTheme="minorHAnsi" w:cstheme="minorHAnsi"/>
              </w:rPr>
              <w:t xml:space="preserve"> for and on behalf of</w:t>
            </w:r>
          </w:p>
          <w:p w14:paraId="626F6592" w14:textId="77777777" w:rsidR="0066516C" w:rsidRPr="002A1655" w:rsidRDefault="0066516C" w:rsidP="00C75FB6">
            <w:pPr>
              <w:tabs>
                <w:tab w:val="left" w:pos="-432"/>
                <w:tab w:val="left" w:pos="0"/>
                <w:tab w:val="left" w:pos="856"/>
                <w:tab w:val="left" w:pos="1999"/>
                <w:tab w:val="left" w:pos="5760"/>
                <w:tab w:val="left" w:pos="6759"/>
                <w:tab w:val="left" w:pos="7759"/>
                <w:tab w:val="left" w:pos="8758"/>
                <w:tab w:val="left" w:pos="9758"/>
              </w:tabs>
              <w:spacing w:after="0"/>
              <w:jc w:val="left"/>
              <w:rPr>
                <w:rFonts w:asciiTheme="minorHAnsi" w:hAnsiTheme="minorHAnsi" w:cstheme="minorHAnsi"/>
                <w:b/>
                <w:bCs/>
                <w:szCs w:val="22"/>
              </w:rPr>
            </w:pPr>
            <w:r w:rsidRPr="002A1655">
              <w:rPr>
                <w:rFonts w:asciiTheme="minorHAnsi" w:hAnsiTheme="minorHAnsi" w:cstheme="minorHAnsi"/>
                <w:b/>
                <w:szCs w:val="22"/>
              </w:rPr>
              <w:t>THE UNIVERSITY OF LEEDS</w:t>
            </w:r>
            <w:r w:rsidRPr="002A1655">
              <w:rPr>
                <w:rFonts w:asciiTheme="minorHAnsi" w:hAnsiTheme="minorHAnsi" w:cstheme="minorHAnsi"/>
                <w:b/>
                <w:bCs/>
                <w:szCs w:val="22"/>
              </w:rPr>
              <w:t xml:space="preserve"> </w:t>
            </w:r>
            <w:r w:rsidRPr="002A1655">
              <w:rPr>
                <w:rFonts w:asciiTheme="minorHAnsi" w:hAnsiTheme="minorHAnsi" w:cstheme="minorHAnsi"/>
                <w:bCs/>
                <w:szCs w:val="22"/>
              </w:rPr>
              <w:t>by:</w:t>
            </w:r>
          </w:p>
        </w:tc>
      </w:tr>
      <w:tr w:rsidR="0066516C" w:rsidRPr="002A1655" w14:paraId="6AF51094" w14:textId="77777777" w:rsidTr="002A1655">
        <w:trPr>
          <w:trHeight w:val="539"/>
        </w:trPr>
        <w:tc>
          <w:tcPr>
            <w:tcW w:w="1702" w:type="dxa"/>
          </w:tcPr>
          <w:p w14:paraId="031E6981" w14:textId="77777777" w:rsidR="0066516C" w:rsidRPr="002A1655" w:rsidRDefault="0066516C" w:rsidP="00C75FB6">
            <w:pPr>
              <w:spacing w:before="240" w:after="100" w:afterAutospacing="1"/>
              <w:rPr>
                <w:rFonts w:asciiTheme="minorHAnsi" w:hAnsiTheme="minorHAnsi" w:cstheme="minorHAnsi"/>
                <w:szCs w:val="22"/>
              </w:rPr>
            </w:pPr>
            <w:r w:rsidRPr="002A1655">
              <w:rPr>
                <w:rFonts w:asciiTheme="minorHAnsi" w:hAnsiTheme="minorHAnsi" w:cstheme="minorHAnsi"/>
                <w:szCs w:val="22"/>
              </w:rPr>
              <w:t xml:space="preserve">Signature: </w:t>
            </w:r>
          </w:p>
        </w:tc>
        <w:tc>
          <w:tcPr>
            <w:tcW w:w="4698" w:type="dxa"/>
          </w:tcPr>
          <w:p w14:paraId="40C23967" w14:textId="77777777" w:rsidR="0066516C" w:rsidRPr="002A1655" w:rsidRDefault="0066516C" w:rsidP="00C75FB6">
            <w:pPr>
              <w:spacing w:after="0"/>
              <w:jc w:val="left"/>
              <w:rPr>
                <w:rFonts w:asciiTheme="minorHAnsi" w:hAnsiTheme="minorHAnsi" w:cstheme="minorHAnsi"/>
              </w:rPr>
            </w:pPr>
          </w:p>
          <w:p w14:paraId="7620FF75" w14:textId="77777777" w:rsidR="0066516C" w:rsidRPr="002A1655" w:rsidRDefault="0066516C" w:rsidP="00C75FB6">
            <w:pPr>
              <w:spacing w:after="100" w:afterAutospacing="1"/>
              <w:rPr>
                <w:rFonts w:asciiTheme="minorHAnsi" w:hAnsiTheme="minorHAnsi" w:cstheme="minorHAnsi"/>
              </w:rPr>
            </w:pPr>
            <w:r w:rsidRPr="002A1655">
              <w:rPr>
                <w:rFonts w:asciiTheme="minorHAnsi" w:hAnsiTheme="minorHAnsi" w:cstheme="minorHAnsi"/>
              </w:rPr>
              <w:t>.........................................................</w:t>
            </w:r>
          </w:p>
        </w:tc>
      </w:tr>
      <w:tr w:rsidR="0066516C" w:rsidRPr="002A1655" w14:paraId="7254FEFB" w14:textId="77777777" w:rsidTr="002A1655">
        <w:trPr>
          <w:trHeight w:val="524"/>
        </w:trPr>
        <w:tc>
          <w:tcPr>
            <w:tcW w:w="1702" w:type="dxa"/>
          </w:tcPr>
          <w:p w14:paraId="5689FF51" w14:textId="77777777" w:rsidR="0066516C" w:rsidRPr="002A1655" w:rsidRDefault="0066516C" w:rsidP="00C75FB6">
            <w:pPr>
              <w:spacing w:before="240" w:after="100" w:afterAutospacing="1"/>
              <w:rPr>
                <w:rFonts w:asciiTheme="minorHAnsi" w:hAnsiTheme="minorHAnsi" w:cstheme="minorHAnsi"/>
                <w:szCs w:val="22"/>
              </w:rPr>
            </w:pPr>
            <w:r w:rsidRPr="002A1655">
              <w:rPr>
                <w:rFonts w:asciiTheme="minorHAnsi" w:hAnsiTheme="minorHAnsi" w:cstheme="minorHAnsi"/>
                <w:szCs w:val="22"/>
              </w:rPr>
              <w:t xml:space="preserve">Name: </w:t>
            </w:r>
          </w:p>
        </w:tc>
        <w:tc>
          <w:tcPr>
            <w:tcW w:w="4698" w:type="dxa"/>
          </w:tcPr>
          <w:p w14:paraId="0714A284" w14:textId="77777777" w:rsidR="0066516C" w:rsidRPr="002A1655" w:rsidRDefault="0066516C" w:rsidP="00C75FB6">
            <w:pPr>
              <w:spacing w:after="0"/>
              <w:jc w:val="left"/>
              <w:rPr>
                <w:rFonts w:asciiTheme="minorHAnsi" w:hAnsiTheme="minorHAnsi" w:cstheme="minorHAnsi"/>
              </w:rPr>
            </w:pPr>
          </w:p>
          <w:p w14:paraId="3DAB5E7F" w14:textId="77777777" w:rsidR="0066516C" w:rsidRPr="002A1655" w:rsidRDefault="0066516C" w:rsidP="00C75FB6">
            <w:pPr>
              <w:spacing w:after="100" w:afterAutospacing="1"/>
              <w:rPr>
                <w:rFonts w:asciiTheme="minorHAnsi" w:hAnsiTheme="minorHAnsi" w:cstheme="minorHAnsi"/>
              </w:rPr>
            </w:pPr>
            <w:r w:rsidRPr="002A1655">
              <w:rPr>
                <w:rFonts w:asciiTheme="minorHAnsi" w:hAnsiTheme="minorHAnsi" w:cstheme="minorHAnsi"/>
              </w:rPr>
              <w:t>.........................................................</w:t>
            </w:r>
          </w:p>
        </w:tc>
      </w:tr>
      <w:tr w:rsidR="0066516C" w:rsidRPr="002A1655" w14:paraId="5B5D474D" w14:textId="77777777" w:rsidTr="002A1655">
        <w:trPr>
          <w:trHeight w:val="539"/>
        </w:trPr>
        <w:tc>
          <w:tcPr>
            <w:tcW w:w="1702" w:type="dxa"/>
          </w:tcPr>
          <w:p w14:paraId="41C6E303" w14:textId="77777777" w:rsidR="0066516C" w:rsidRPr="002A1655" w:rsidRDefault="0066516C" w:rsidP="00C75FB6">
            <w:pPr>
              <w:spacing w:before="240" w:after="100" w:afterAutospacing="1"/>
              <w:rPr>
                <w:rFonts w:asciiTheme="minorHAnsi" w:hAnsiTheme="minorHAnsi" w:cstheme="minorHAnsi"/>
                <w:szCs w:val="22"/>
              </w:rPr>
            </w:pPr>
            <w:r w:rsidRPr="002A1655">
              <w:rPr>
                <w:rFonts w:asciiTheme="minorHAnsi" w:hAnsiTheme="minorHAnsi" w:cstheme="minorHAnsi"/>
                <w:szCs w:val="22"/>
              </w:rPr>
              <w:t>Title:</w:t>
            </w:r>
          </w:p>
        </w:tc>
        <w:tc>
          <w:tcPr>
            <w:tcW w:w="4698" w:type="dxa"/>
          </w:tcPr>
          <w:p w14:paraId="05FFBF70" w14:textId="77777777" w:rsidR="0066516C" w:rsidRPr="002A1655" w:rsidRDefault="0066516C" w:rsidP="00C75FB6">
            <w:pPr>
              <w:spacing w:after="0"/>
              <w:jc w:val="left"/>
              <w:rPr>
                <w:rFonts w:asciiTheme="minorHAnsi" w:hAnsiTheme="minorHAnsi" w:cstheme="minorHAnsi"/>
              </w:rPr>
            </w:pPr>
          </w:p>
          <w:p w14:paraId="3F5FDAE5" w14:textId="77777777" w:rsidR="0066516C" w:rsidRPr="002A1655" w:rsidRDefault="0066516C" w:rsidP="00C75FB6">
            <w:pPr>
              <w:spacing w:after="100" w:afterAutospacing="1"/>
              <w:rPr>
                <w:rFonts w:asciiTheme="minorHAnsi" w:hAnsiTheme="minorHAnsi" w:cstheme="minorHAnsi"/>
              </w:rPr>
            </w:pPr>
            <w:r w:rsidRPr="002A1655">
              <w:rPr>
                <w:rFonts w:asciiTheme="minorHAnsi" w:hAnsiTheme="minorHAnsi" w:cstheme="minorHAnsi"/>
              </w:rPr>
              <w:t>.........................................................</w:t>
            </w:r>
          </w:p>
        </w:tc>
      </w:tr>
      <w:tr w:rsidR="0066516C" w:rsidRPr="002A1655" w14:paraId="2AC78139" w14:textId="77777777" w:rsidTr="002A1655">
        <w:trPr>
          <w:trHeight w:val="539"/>
        </w:trPr>
        <w:tc>
          <w:tcPr>
            <w:tcW w:w="1702" w:type="dxa"/>
          </w:tcPr>
          <w:p w14:paraId="24853316" w14:textId="77777777" w:rsidR="0066516C" w:rsidRPr="002A1655" w:rsidRDefault="0066516C" w:rsidP="00C75FB6">
            <w:pPr>
              <w:spacing w:before="240" w:after="100" w:afterAutospacing="1"/>
              <w:rPr>
                <w:rFonts w:asciiTheme="minorHAnsi" w:hAnsiTheme="minorHAnsi" w:cstheme="minorHAnsi"/>
                <w:szCs w:val="22"/>
              </w:rPr>
            </w:pPr>
            <w:r w:rsidRPr="002A1655">
              <w:rPr>
                <w:rFonts w:asciiTheme="minorHAnsi" w:hAnsiTheme="minorHAnsi" w:cstheme="minorHAnsi"/>
                <w:szCs w:val="22"/>
              </w:rPr>
              <w:t>Date:</w:t>
            </w:r>
          </w:p>
        </w:tc>
        <w:tc>
          <w:tcPr>
            <w:tcW w:w="4698" w:type="dxa"/>
          </w:tcPr>
          <w:p w14:paraId="25058BDD" w14:textId="77777777" w:rsidR="0066516C" w:rsidRPr="002A1655" w:rsidRDefault="0066516C" w:rsidP="00C75FB6">
            <w:pPr>
              <w:spacing w:after="0"/>
              <w:jc w:val="left"/>
              <w:rPr>
                <w:rFonts w:asciiTheme="minorHAnsi" w:hAnsiTheme="minorHAnsi" w:cstheme="minorHAnsi"/>
              </w:rPr>
            </w:pPr>
          </w:p>
          <w:p w14:paraId="60D371F4" w14:textId="77777777" w:rsidR="0066516C" w:rsidRPr="002A1655" w:rsidRDefault="0066516C" w:rsidP="00C75FB6">
            <w:pPr>
              <w:spacing w:after="0"/>
              <w:jc w:val="left"/>
              <w:rPr>
                <w:rFonts w:asciiTheme="minorHAnsi" w:hAnsiTheme="minorHAnsi" w:cstheme="minorHAnsi"/>
              </w:rPr>
            </w:pPr>
            <w:r w:rsidRPr="002A1655">
              <w:rPr>
                <w:rFonts w:asciiTheme="minorHAnsi" w:hAnsiTheme="minorHAnsi" w:cstheme="minorHAnsi"/>
              </w:rPr>
              <w:t>.........................................................</w:t>
            </w:r>
          </w:p>
        </w:tc>
      </w:tr>
    </w:tbl>
    <w:p w14:paraId="77EB71F0" w14:textId="77777777" w:rsidR="00FF62DE" w:rsidRPr="002A1655" w:rsidRDefault="00FF62DE" w:rsidP="00FF62DE">
      <w:pPr>
        <w:rPr>
          <w:rFonts w:asciiTheme="minorHAnsi" w:hAnsiTheme="minorHAnsi" w:cstheme="minorHAnsi"/>
          <w:szCs w:val="22"/>
          <w:lang w:eastAsia="en-US"/>
        </w:rPr>
      </w:pPr>
    </w:p>
    <w:tbl>
      <w:tblPr>
        <w:tblW w:w="4669" w:type="dxa"/>
        <w:tblLayout w:type="fixed"/>
        <w:tblLook w:val="0000" w:firstRow="0" w:lastRow="0" w:firstColumn="0" w:lastColumn="0" w:noHBand="0" w:noVBand="0"/>
      </w:tblPr>
      <w:tblGrid>
        <w:gridCol w:w="1242"/>
        <w:gridCol w:w="3427"/>
      </w:tblGrid>
      <w:tr w:rsidR="0066516C" w:rsidRPr="002A1655" w14:paraId="112C3F96" w14:textId="77777777" w:rsidTr="00C75FB6">
        <w:tc>
          <w:tcPr>
            <w:tcW w:w="4669" w:type="dxa"/>
            <w:gridSpan w:val="2"/>
          </w:tcPr>
          <w:p w14:paraId="7131547A" w14:textId="77777777" w:rsidR="0066516C" w:rsidRPr="002A1655" w:rsidRDefault="0066516C" w:rsidP="00C75FB6">
            <w:pPr>
              <w:spacing w:after="0"/>
              <w:rPr>
                <w:rFonts w:asciiTheme="minorHAnsi" w:hAnsiTheme="minorHAnsi" w:cstheme="minorHAnsi"/>
              </w:rPr>
            </w:pPr>
            <w:r w:rsidRPr="002A1655">
              <w:rPr>
                <w:rFonts w:asciiTheme="minorHAnsi" w:hAnsiTheme="minorHAnsi" w:cstheme="minorHAnsi"/>
                <w:b/>
              </w:rPr>
              <w:t>EXECUTED</w:t>
            </w:r>
            <w:r w:rsidRPr="002A1655">
              <w:rPr>
                <w:rFonts w:asciiTheme="minorHAnsi" w:hAnsiTheme="minorHAnsi" w:cstheme="minorHAnsi"/>
              </w:rPr>
              <w:t xml:space="preserve"> for and on behalf of</w:t>
            </w:r>
          </w:p>
          <w:p w14:paraId="0C82CE2D" w14:textId="3AE34FC3" w:rsidR="0066516C" w:rsidRPr="002A1655" w:rsidRDefault="0066516C" w:rsidP="00C75FB6">
            <w:pPr>
              <w:tabs>
                <w:tab w:val="left" w:pos="-432"/>
                <w:tab w:val="left" w:pos="0"/>
                <w:tab w:val="left" w:pos="856"/>
                <w:tab w:val="left" w:pos="1999"/>
                <w:tab w:val="left" w:pos="5760"/>
                <w:tab w:val="left" w:pos="6759"/>
                <w:tab w:val="left" w:pos="7759"/>
                <w:tab w:val="left" w:pos="8758"/>
                <w:tab w:val="left" w:pos="9758"/>
              </w:tabs>
              <w:spacing w:after="0"/>
              <w:jc w:val="left"/>
              <w:rPr>
                <w:rFonts w:asciiTheme="minorHAnsi" w:hAnsiTheme="minorHAnsi" w:cstheme="minorHAnsi"/>
                <w:b/>
                <w:bCs/>
                <w:szCs w:val="22"/>
              </w:rPr>
            </w:pPr>
            <w:r w:rsidRPr="002A1655">
              <w:rPr>
                <w:rFonts w:asciiTheme="minorHAnsi" w:hAnsiTheme="minorHAnsi" w:cstheme="minorHAnsi"/>
                <w:b/>
                <w:szCs w:val="22"/>
                <w:highlight w:val="yellow"/>
              </w:rPr>
              <w:t>Insert Institution</w:t>
            </w:r>
            <w:r w:rsidRPr="002A1655">
              <w:rPr>
                <w:rFonts w:asciiTheme="minorHAnsi" w:hAnsiTheme="minorHAnsi" w:cstheme="minorHAnsi"/>
                <w:b/>
                <w:bCs/>
                <w:szCs w:val="22"/>
              </w:rPr>
              <w:t xml:space="preserve"> </w:t>
            </w:r>
            <w:r w:rsidRPr="002A1655">
              <w:rPr>
                <w:rFonts w:asciiTheme="minorHAnsi" w:hAnsiTheme="minorHAnsi" w:cstheme="minorHAnsi"/>
                <w:bCs/>
                <w:szCs w:val="22"/>
              </w:rPr>
              <w:t>by:</w:t>
            </w:r>
          </w:p>
        </w:tc>
      </w:tr>
      <w:tr w:rsidR="0066516C" w:rsidRPr="002A1655" w14:paraId="49244C5F" w14:textId="77777777" w:rsidTr="00C75FB6">
        <w:tc>
          <w:tcPr>
            <w:tcW w:w="1242" w:type="dxa"/>
          </w:tcPr>
          <w:p w14:paraId="6990098C" w14:textId="77777777" w:rsidR="0066516C" w:rsidRPr="002A1655" w:rsidRDefault="0066516C" w:rsidP="00C75FB6">
            <w:pPr>
              <w:spacing w:before="240" w:after="100" w:afterAutospacing="1"/>
              <w:rPr>
                <w:rFonts w:asciiTheme="minorHAnsi" w:hAnsiTheme="minorHAnsi" w:cstheme="minorHAnsi"/>
                <w:szCs w:val="22"/>
              </w:rPr>
            </w:pPr>
            <w:r w:rsidRPr="002A1655">
              <w:rPr>
                <w:rFonts w:asciiTheme="minorHAnsi" w:hAnsiTheme="minorHAnsi" w:cstheme="minorHAnsi"/>
                <w:szCs w:val="22"/>
              </w:rPr>
              <w:t xml:space="preserve">Signature: </w:t>
            </w:r>
          </w:p>
        </w:tc>
        <w:tc>
          <w:tcPr>
            <w:tcW w:w="3427" w:type="dxa"/>
          </w:tcPr>
          <w:p w14:paraId="55CB3891" w14:textId="77777777" w:rsidR="0066516C" w:rsidRPr="002A1655" w:rsidRDefault="0066516C" w:rsidP="00C75FB6">
            <w:pPr>
              <w:spacing w:after="0"/>
              <w:jc w:val="left"/>
              <w:rPr>
                <w:rFonts w:asciiTheme="minorHAnsi" w:hAnsiTheme="minorHAnsi" w:cstheme="minorHAnsi"/>
              </w:rPr>
            </w:pPr>
          </w:p>
          <w:p w14:paraId="7046046A" w14:textId="77777777" w:rsidR="0066516C" w:rsidRPr="002A1655" w:rsidRDefault="0066516C" w:rsidP="00C75FB6">
            <w:pPr>
              <w:spacing w:after="100" w:afterAutospacing="1"/>
              <w:rPr>
                <w:rFonts w:asciiTheme="minorHAnsi" w:hAnsiTheme="minorHAnsi" w:cstheme="minorHAnsi"/>
              </w:rPr>
            </w:pPr>
            <w:r w:rsidRPr="002A1655">
              <w:rPr>
                <w:rFonts w:asciiTheme="minorHAnsi" w:hAnsiTheme="minorHAnsi" w:cstheme="minorHAnsi"/>
              </w:rPr>
              <w:t>.........................................................</w:t>
            </w:r>
          </w:p>
        </w:tc>
      </w:tr>
      <w:tr w:rsidR="0066516C" w:rsidRPr="002A1655" w14:paraId="283A8A91" w14:textId="77777777" w:rsidTr="00C75FB6">
        <w:tc>
          <w:tcPr>
            <w:tcW w:w="1242" w:type="dxa"/>
          </w:tcPr>
          <w:p w14:paraId="1092A7B7" w14:textId="77777777" w:rsidR="0066516C" w:rsidRPr="002A1655" w:rsidRDefault="0066516C" w:rsidP="00C75FB6">
            <w:pPr>
              <w:spacing w:before="240" w:after="100" w:afterAutospacing="1"/>
              <w:rPr>
                <w:rFonts w:asciiTheme="minorHAnsi" w:hAnsiTheme="minorHAnsi" w:cstheme="minorHAnsi"/>
                <w:szCs w:val="22"/>
              </w:rPr>
            </w:pPr>
            <w:r w:rsidRPr="002A1655">
              <w:rPr>
                <w:rFonts w:asciiTheme="minorHAnsi" w:hAnsiTheme="minorHAnsi" w:cstheme="minorHAnsi"/>
                <w:szCs w:val="22"/>
              </w:rPr>
              <w:t xml:space="preserve">Name: </w:t>
            </w:r>
          </w:p>
        </w:tc>
        <w:tc>
          <w:tcPr>
            <w:tcW w:w="3427" w:type="dxa"/>
          </w:tcPr>
          <w:p w14:paraId="6538CABB" w14:textId="77777777" w:rsidR="0066516C" w:rsidRPr="002A1655" w:rsidRDefault="0066516C" w:rsidP="00C75FB6">
            <w:pPr>
              <w:spacing w:after="0"/>
              <w:jc w:val="left"/>
              <w:rPr>
                <w:rFonts w:asciiTheme="minorHAnsi" w:hAnsiTheme="minorHAnsi" w:cstheme="minorHAnsi"/>
              </w:rPr>
            </w:pPr>
          </w:p>
          <w:p w14:paraId="4EC64B10" w14:textId="77777777" w:rsidR="0066516C" w:rsidRPr="002A1655" w:rsidRDefault="0066516C" w:rsidP="00C75FB6">
            <w:pPr>
              <w:spacing w:after="100" w:afterAutospacing="1"/>
              <w:rPr>
                <w:rFonts w:asciiTheme="minorHAnsi" w:hAnsiTheme="minorHAnsi" w:cstheme="minorHAnsi"/>
              </w:rPr>
            </w:pPr>
            <w:r w:rsidRPr="002A1655">
              <w:rPr>
                <w:rFonts w:asciiTheme="minorHAnsi" w:hAnsiTheme="minorHAnsi" w:cstheme="minorHAnsi"/>
              </w:rPr>
              <w:t>.........................................................</w:t>
            </w:r>
          </w:p>
        </w:tc>
      </w:tr>
      <w:tr w:rsidR="0066516C" w:rsidRPr="002A1655" w14:paraId="6F50A9B5" w14:textId="77777777" w:rsidTr="00C75FB6">
        <w:tc>
          <w:tcPr>
            <w:tcW w:w="1242" w:type="dxa"/>
          </w:tcPr>
          <w:p w14:paraId="68E2A9C6" w14:textId="77777777" w:rsidR="0066516C" w:rsidRPr="002A1655" w:rsidRDefault="0066516C" w:rsidP="00C75FB6">
            <w:pPr>
              <w:spacing w:before="240" w:after="100" w:afterAutospacing="1"/>
              <w:rPr>
                <w:rFonts w:asciiTheme="minorHAnsi" w:hAnsiTheme="minorHAnsi" w:cstheme="minorHAnsi"/>
                <w:szCs w:val="22"/>
              </w:rPr>
            </w:pPr>
            <w:r w:rsidRPr="002A1655">
              <w:rPr>
                <w:rFonts w:asciiTheme="minorHAnsi" w:hAnsiTheme="minorHAnsi" w:cstheme="minorHAnsi"/>
                <w:szCs w:val="22"/>
              </w:rPr>
              <w:t>Title:</w:t>
            </w:r>
          </w:p>
        </w:tc>
        <w:tc>
          <w:tcPr>
            <w:tcW w:w="3427" w:type="dxa"/>
          </w:tcPr>
          <w:p w14:paraId="5A980D9C" w14:textId="77777777" w:rsidR="0066516C" w:rsidRPr="002A1655" w:rsidRDefault="0066516C" w:rsidP="00C75FB6">
            <w:pPr>
              <w:spacing w:after="0"/>
              <w:jc w:val="left"/>
              <w:rPr>
                <w:rFonts w:asciiTheme="minorHAnsi" w:hAnsiTheme="minorHAnsi" w:cstheme="minorHAnsi"/>
              </w:rPr>
            </w:pPr>
          </w:p>
          <w:p w14:paraId="164EFD1B" w14:textId="77777777" w:rsidR="0066516C" w:rsidRPr="002A1655" w:rsidRDefault="0066516C" w:rsidP="00C75FB6">
            <w:pPr>
              <w:spacing w:after="100" w:afterAutospacing="1"/>
              <w:rPr>
                <w:rFonts w:asciiTheme="minorHAnsi" w:hAnsiTheme="minorHAnsi" w:cstheme="minorHAnsi"/>
              </w:rPr>
            </w:pPr>
            <w:r w:rsidRPr="002A1655">
              <w:rPr>
                <w:rFonts w:asciiTheme="minorHAnsi" w:hAnsiTheme="minorHAnsi" w:cstheme="minorHAnsi"/>
              </w:rPr>
              <w:t>.........................................................</w:t>
            </w:r>
          </w:p>
        </w:tc>
      </w:tr>
      <w:tr w:rsidR="0066516C" w:rsidRPr="002A1655" w14:paraId="66B97732" w14:textId="77777777" w:rsidTr="00C75FB6">
        <w:tc>
          <w:tcPr>
            <w:tcW w:w="1242" w:type="dxa"/>
          </w:tcPr>
          <w:p w14:paraId="048B67BD" w14:textId="77777777" w:rsidR="0066516C" w:rsidRPr="002A1655" w:rsidRDefault="0066516C" w:rsidP="00C75FB6">
            <w:pPr>
              <w:spacing w:before="240" w:after="100" w:afterAutospacing="1"/>
              <w:rPr>
                <w:rFonts w:asciiTheme="minorHAnsi" w:hAnsiTheme="minorHAnsi" w:cstheme="minorHAnsi"/>
                <w:szCs w:val="22"/>
              </w:rPr>
            </w:pPr>
            <w:r w:rsidRPr="002A1655">
              <w:rPr>
                <w:rFonts w:asciiTheme="minorHAnsi" w:hAnsiTheme="minorHAnsi" w:cstheme="minorHAnsi"/>
                <w:szCs w:val="22"/>
              </w:rPr>
              <w:lastRenderedPageBreak/>
              <w:t>Date:</w:t>
            </w:r>
          </w:p>
        </w:tc>
        <w:tc>
          <w:tcPr>
            <w:tcW w:w="3427" w:type="dxa"/>
          </w:tcPr>
          <w:p w14:paraId="73176F2F" w14:textId="77777777" w:rsidR="0066516C" w:rsidRPr="002A1655" w:rsidRDefault="0066516C" w:rsidP="00C75FB6">
            <w:pPr>
              <w:spacing w:after="0"/>
              <w:jc w:val="left"/>
              <w:rPr>
                <w:rFonts w:asciiTheme="minorHAnsi" w:hAnsiTheme="minorHAnsi" w:cstheme="minorHAnsi"/>
              </w:rPr>
            </w:pPr>
          </w:p>
          <w:p w14:paraId="651160BF" w14:textId="77777777" w:rsidR="0066516C" w:rsidRPr="002A1655" w:rsidRDefault="0066516C" w:rsidP="00C75FB6">
            <w:pPr>
              <w:spacing w:after="0"/>
              <w:jc w:val="left"/>
              <w:rPr>
                <w:rFonts w:asciiTheme="minorHAnsi" w:hAnsiTheme="minorHAnsi" w:cstheme="minorHAnsi"/>
              </w:rPr>
            </w:pPr>
            <w:r w:rsidRPr="002A1655">
              <w:rPr>
                <w:rFonts w:asciiTheme="minorHAnsi" w:hAnsiTheme="minorHAnsi" w:cstheme="minorHAnsi"/>
              </w:rPr>
              <w:t>.........................................................</w:t>
            </w:r>
          </w:p>
        </w:tc>
      </w:tr>
    </w:tbl>
    <w:p w14:paraId="63633D3E" w14:textId="77777777" w:rsidR="0066516C" w:rsidRPr="002A1655" w:rsidRDefault="0066516C" w:rsidP="00FF62DE">
      <w:pPr>
        <w:rPr>
          <w:rFonts w:asciiTheme="minorHAnsi" w:hAnsiTheme="minorHAnsi" w:cstheme="minorHAnsi"/>
          <w:szCs w:val="22"/>
          <w:lang w:eastAsia="en-US"/>
        </w:rPr>
      </w:pPr>
    </w:p>
    <w:p w14:paraId="35E5F7F5" w14:textId="77777777" w:rsidR="00F56193" w:rsidRPr="002A1655" w:rsidRDefault="00F56193" w:rsidP="00F56193">
      <w:pPr>
        <w:jc w:val="center"/>
        <w:rPr>
          <w:rFonts w:asciiTheme="minorHAnsi" w:hAnsiTheme="minorHAnsi" w:cstheme="minorHAnsi"/>
          <w:b/>
          <w:bCs/>
          <w:szCs w:val="22"/>
          <w:lang w:eastAsia="en-US"/>
        </w:rPr>
        <w:sectPr w:rsidR="00F56193" w:rsidRPr="002A1655" w:rsidSect="00B5654F">
          <w:headerReference w:type="default" r:id="rId11"/>
          <w:footerReference w:type="default" r:id="rId12"/>
          <w:pgSz w:w="11909" w:h="16834" w:code="9"/>
          <w:pgMar w:top="1699" w:right="1310" w:bottom="1469" w:left="1310" w:header="706" w:footer="648" w:gutter="0"/>
          <w:cols w:space="720"/>
          <w:docGrid w:linePitch="272"/>
        </w:sectPr>
      </w:pPr>
    </w:p>
    <w:p w14:paraId="6D6F8356" w14:textId="6F33F746" w:rsidR="0066516C" w:rsidRPr="004644B1" w:rsidRDefault="0066516C" w:rsidP="004644B1">
      <w:pPr>
        <w:pStyle w:val="Heading2"/>
        <w:numPr>
          <w:ilvl w:val="0"/>
          <w:numId w:val="0"/>
        </w:numPr>
        <w:ind w:left="360"/>
        <w:jc w:val="center"/>
        <w:rPr>
          <w:rFonts w:asciiTheme="minorHAnsi" w:hAnsiTheme="minorHAnsi" w:cstheme="minorHAnsi"/>
          <w:i w:val="0"/>
          <w:iCs/>
        </w:rPr>
      </w:pPr>
      <w:r w:rsidRPr="00170976">
        <w:rPr>
          <w:rFonts w:asciiTheme="minorHAnsi" w:hAnsiTheme="minorHAnsi" w:cstheme="minorHAnsi"/>
          <w:i w:val="0"/>
          <w:iCs/>
        </w:rPr>
        <w:lastRenderedPageBreak/>
        <w:t>Annex 1</w:t>
      </w:r>
      <w:r w:rsidR="004644B1">
        <w:rPr>
          <w:rFonts w:asciiTheme="minorHAnsi" w:hAnsiTheme="minorHAnsi" w:cstheme="minorHAnsi"/>
          <w:i w:val="0"/>
          <w:iCs/>
        </w:rPr>
        <w:t xml:space="preserve">: </w:t>
      </w:r>
      <w:r w:rsidRPr="004644B1">
        <w:rPr>
          <w:rFonts w:asciiTheme="minorHAnsi" w:hAnsiTheme="minorHAnsi" w:cstheme="minorHAnsi"/>
          <w:i w:val="0"/>
          <w:iCs/>
        </w:rPr>
        <w:t>The Project</w:t>
      </w:r>
    </w:p>
    <w:p w14:paraId="0D33C5E7" w14:textId="77777777" w:rsidR="0066516C" w:rsidRPr="002A1655" w:rsidRDefault="0066516C" w:rsidP="00F56193">
      <w:pPr>
        <w:jc w:val="center"/>
        <w:rPr>
          <w:rFonts w:asciiTheme="minorHAnsi" w:hAnsiTheme="minorHAnsi" w:cstheme="minorHAnsi"/>
          <w:b/>
          <w:bCs/>
          <w:szCs w:val="22"/>
          <w:lang w:eastAsia="en-US"/>
        </w:rPr>
      </w:pPr>
    </w:p>
    <w:p w14:paraId="7429FD42" w14:textId="77777777" w:rsidR="00523831" w:rsidRPr="002A1655" w:rsidRDefault="00523831" w:rsidP="00F56193">
      <w:pPr>
        <w:jc w:val="center"/>
        <w:rPr>
          <w:rFonts w:asciiTheme="minorHAnsi" w:hAnsiTheme="minorHAnsi" w:cstheme="minorHAnsi"/>
          <w:b/>
          <w:bCs/>
          <w:szCs w:val="22"/>
          <w:lang w:eastAsia="en-US"/>
        </w:rPr>
        <w:sectPr w:rsidR="00523831" w:rsidRPr="002A1655" w:rsidSect="00B5654F">
          <w:headerReference w:type="default" r:id="rId13"/>
          <w:pgSz w:w="11909" w:h="16834" w:code="9"/>
          <w:pgMar w:top="1699" w:right="1310" w:bottom="1469" w:left="1310" w:header="706" w:footer="648" w:gutter="0"/>
          <w:cols w:space="720"/>
          <w:docGrid w:linePitch="272"/>
        </w:sectPr>
      </w:pPr>
    </w:p>
    <w:p w14:paraId="1F43DADA" w14:textId="1FF08201" w:rsidR="00FF62DE" w:rsidRPr="004644B1" w:rsidRDefault="00FF62DE" w:rsidP="004644B1">
      <w:pPr>
        <w:pStyle w:val="Heading2"/>
        <w:numPr>
          <w:ilvl w:val="0"/>
          <w:numId w:val="0"/>
        </w:numPr>
        <w:ind w:left="360"/>
        <w:jc w:val="center"/>
        <w:rPr>
          <w:rFonts w:asciiTheme="minorHAnsi" w:hAnsiTheme="minorHAnsi" w:cstheme="minorHAnsi"/>
          <w:i w:val="0"/>
          <w:iCs/>
        </w:rPr>
      </w:pPr>
      <w:r w:rsidRPr="004644B1">
        <w:rPr>
          <w:rFonts w:asciiTheme="minorHAnsi" w:hAnsiTheme="minorHAnsi" w:cstheme="minorHAnsi"/>
          <w:i w:val="0"/>
          <w:iCs/>
        </w:rPr>
        <w:lastRenderedPageBreak/>
        <w:t>Annex 2</w:t>
      </w:r>
      <w:r w:rsidR="004644B1" w:rsidRPr="004644B1">
        <w:rPr>
          <w:rFonts w:asciiTheme="minorHAnsi" w:hAnsiTheme="minorHAnsi" w:cstheme="minorHAnsi"/>
          <w:i w:val="0"/>
          <w:iCs/>
        </w:rPr>
        <w:t xml:space="preserve">: </w:t>
      </w:r>
      <w:r w:rsidRPr="004644B1">
        <w:rPr>
          <w:rFonts w:asciiTheme="minorHAnsi" w:hAnsiTheme="minorHAnsi" w:cstheme="minorHAnsi"/>
          <w:bCs/>
          <w:i w:val="0"/>
          <w:iCs/>
          <w:szCs w:val="22"/>
          <w:lang w:eastAsia="en-US"/>
        </w:rPr>
        <w:t>UKRI Standard Grant Terms and Conditions</w:t>
      </w:r>
    </w:p>
    <w:p w14:paraId="4D672535" w14:textId="60C57B09" w:rsidR="000265B2" w:rsidRPr="002A1655" w:rsidRDefault="00382ED6" w:rsidP="000265B2">
      <w:pPr>
        <w:rPr>
          <w:rFonts w:asciiTheme="minorHAnsi" w:hAnsiTheme="minorHAnsi" w:cstheme="minorHAnsi"/>
          <w:szCs w:val="22"/>
          <w:lang w:eastAsia="en-US"/>
        </w:rPr>
      </w:pPr>
      <w:hyperlink r:id="rId14" w:history="1">
        <w:r w:rsidR="00885EC3" w:rsidRPr="00335F53">
          <w:rPr>
            <w:rStyle w:val="Hyperlink"/>
            <w:rFonts w:asciiTheme="minorHAnsi" w:hAnsiTheme="minorHAnsi" w:cstheme="minorHAnsi"/>
            <w:szCs w:val="22"/>
            <w:lang w:eastAsia="en-US"/>
          </w:rPr>
          <w:t>View the UKRI Standard Grant Terms and Conditions</w:t>
        </w:r>
      </w:hyperlink>
      <w:r w:rsidR="00FF62DE" w:rsidRPr="002A1655">
        <w:rPr>
          <w:rFonts w:asciiTheme="minorHAnsi" w:hAnsiTheme="minorHAnsi" w:cstheme="minorHAnsi"/>
          <w:szCs w:val="22"/>
          <w:lang w:eastAsia="en-US"/>
        </w:rPr>
        <w:t xml:space="preserve"> </w:t>
      </w:r>
    </w:p>
    <w:p w14:paraId="5170C282" w14:textId="77777777" w:rsidR="00335F53" w:rsidRDefault="00335F53">
      <w:pPr>
        <w:spacing w:after="0"/>
        <w:jc w:val="left"/>
        <w:rPr>
          <w:rFonts w:asciiTheme="minorHAnsi" w:hAnsiTheme="minorHAnsi" w:cstheme="minorHAnsi"/>
          <w:b/>
          <w:iCs/>
          <w:sz w:val="24"/>
        </w:rPr>
      </w:pPr>
      <w:r>
        <w:rPr>
          <w:rFonts w:asciiTheme="minorHAnsi" w:hAnsiTheme="minorHAnsi" w:cstheme="minorHAnsi"/>
          <w:i/>
          <w:iCs/>
        </w:rPr>
        <w:br w:type="page"/>
      </w:r>
    </w:p>
    <w:p w14:paraId="03FE436F" w14:textId="70D5B43F" w:rsidR="00FF62DE" w:rsidRPr="004644B1" w:rsidRDefault="00FF62DE" w:rsidP="004644B1">
      <w:pPr>
        <w:pStyle w:val="Heading2"/>
        <w:numPr>
          <w:ilvl w:val="0"/>
          <w:numId w:val="0"/>
        </w:numPr>
        <w:ind w:left="360"/>
        <w:jc w:val="center"/>
        <w:rPr>
          <w:rFonts w:asciiTheme="minorHAnsi" w:hAnsiTheme="minorHAnsi" w:cstheme="minorHAnsi"/>
          <w:i w:val="0"/>
          <w:iCs/>
        </w:rPr>
      </w:pPr>
      <w:r w:rsidRPr="00170976">
        <w:rPr>
          <w:rFonts w:asciiTheme="minorHAnsi" w:hAnsiTheme="minorHAnsi" w:cstheme="minorHAnsi"/>
          <w:i w:val="0"/>
          <w:iCs/>
        </w:rPr>
        <w:lastRenderedPageBreak/>
        <w:t>Annex 3</w:t>
      </w:r>
      <w:r w:rsidR="004644B1">
        <w:rPr>
          <w:rFonts w:asciiTheme="minorHAnsi" w:hAnsiTheme="minorHAnsi" w:cstheme="minorHAnsi"/>
          <w:i w:val="0"/>
          <w:iCs/>
        </w:rPr>
        <w:t xml:space="preserve">: </w:t>
      </w:r>
      <w:r w:rsidRPr="004644B1">
        <w:rPr>
          <w:rFonts w:asciiTheme="minorHAnsi" w:hAnsiTheme="minorHAnsi" w:cstheme="minorHAnsi"/>
          <w:bCs/>
          <w:i w:val="0"/>
          <w:iCs/>
          <w:szCs w:val="22"/>
          <w:lang w:eastAsia="en-US"/>
        </w:rPr>
        <w:t>The Contribution</w:t>
      </w:r>
    </w:p>
    <w:p w14:paraId="4C6D98DE" w14:textId="5A3AAC81" w:rsidR="00FF62DE" w:rsidRPr="002A1655" w:rsidRDefault="00FF62DE" w:rsidP="00FF62DE">
      <w:pPr>
        <w:rPr>
          <w:rFonts w:asciiTheme="minorHAnsi" w:hAnsiTheme="minorHAnsi" w:cstheme="minorHAnsi"/>
          <w:szCs w:val="22"/>
          <w:lang w:eastAsia="en-US"/>
        </w:rPr>
      </w:pPr>
      <w:r w:rsidRPr="002A1655">
        <w:rPr>
          <w:rFonts w:asciiTheme="minorHAnsi" w:hAnsiTheme="minorHAnsi" w:cstheme="minorHAnsi"/>
          <w:szCs w:val="22"/>
          <w:lang w:eastAsia="en-US"/>
        </w:rPr>
        <w:t xml:space="preserve">The </w:t>
      </w:r>
      <w:r w:rsidR="006317E0" w:rsidRPr="002A1655">
        <w:rPr>
          <w:rFonts w:asciiTheme="minorHAnsi" w:hAnsiTheme="minorHAnsi" w:cstheme="minorHAnsi"/>
          <w:szCs w:val="22"/>
          <w:lang w:eastAsia="en-US"/>
        </w:rPr>
        <w:t>Lead Partner</w:t>
      </w:r>
      <w:r w:rsidRPr="002A1655">
        <w:rPr>
          <w:rFonts w:asciiTheme="minorHAnsi" w:hAnsiTheme="minorHAnsi" w:cstheme="minorHAnsi"/>
          <w:szCs w:val="22"/>
          <w:lang w:eastAsia="en-US"/>
        </w:rPr>
        <w:t xml:space="preserve"> will provide funding to </w:t>
      </w:r>
      <w:r w:rsidR="00CA31E3" w:rsidRPr="002A1655">
        <w:rPr>
          <w:rFonts w:asciiTheme="minorHAnsi" w:hAnsiTheme="minorHAnsi" w:cstheme="minorHAnsi"/>
          <w:szCs w:val="22"/>
          <w:lang w:eastAsia="en-US"/>
        </w:rPr>
        <w:t xml:space="preserve">the Lead Institution in </w:t>
      </w:r>
      <w:r w:rsidRPr="002A1655">
        <w:rPr>
          <w:rFonts w:asciiTheme="minorHAnsi" w:hAnsiTheme="minorHAnsi" w:cstheme="minorHAnsi"/>
          <w:szCs w:val="22"/>
          <w:lang w:eastAsia="en-US"/>
        </w:rPr>
        <w:t>the sum of £</w:t>
      </w:r>
      <w:r w:rsidRPr="002A1655">
        <w:rPr>
          <w:rFonts w:asciiTheme="minorHAnsi" w:hAnsiTheme="minorHAnsi" w:cstheme="minorHAnsi"/>
          <w:szCs w:val="22"/>
          <w:highlight w:val="yellow"/>
          <w:lang w:eastAsia="en-US"/>
        </w:rPr>
        <w:t>Insert sum,</w:t>
      </w:r>
      <w:r w:rsidRPr="002A1655">
        <w:rPr>
          <w:rFonts w:asciiTheme="minorHAnsi" w:hAnsiTheme="minorHAnsi" w:cstheme="minorHAnsi"/>
          <w:szCs w:val="22"/>
          <w:lang w:eastAsia="en-US"/>
        </w:rPr>
        <w:t xml:space="preserve"> as detailed in the cost breakdown below.</w:t>
      </w:r>
    </w:p>
    <w:tbl>
      <w:tblPr>
        <w:tblStyle w:val="TableGrid"/>
        <w:tblW w:w="0" w:type="auto"/>
        <w:tblLook w:val="04E0" w:firstRow="1" w:lastRow="1" w:firstColumn="1" w:lastColumn="0" w:noHBand="0" w:noVBand="1"/>
      </w:tblPr>
      <w:tblGrid>
        <w:gridCol w:w="3021"/>
        <w:gridCol w:w="3021"/>
        <w:gridCol w:w="3021"/>
      </w:tblGrid>
      <w:tr w:rsidR="00CA31E3" w:rsidRPr="002A1655" w14:paraId="00BF0647" w14:textId="77777777" w:rsidTr="006544AA">
        <w:tc>
          <w:tcPr>
            <w:tcW w:w="3021" w:type="dxa"/>
          </w:tcPr>
          <w:p w14:paraId="0C93A5EF" w14:textId="7D2CEABA" w:rsidR="00CA31E3" w:rsidRPr="002A1655" w:rsidRDefault="00CA31E3" w:rsidP="00C75FB6">
            <w:pPr>
              <w:snapToGrid w:val="0"/>
              <w:jc w:val="left"/>
              <w:textAlignment w:val="baseline"/>
              <w:rPr>
                <w:rFonts w:asciiTheme="minorHAnsi" w:hAnsiTheme="minorHAnsi" w:cstheme="minorHAnsi"/>
                <w:color w:val="000000"/>
                <w:szCs w:val="22"/>
              </w:rPr>
            </w:pPr>
            <w:r w:rsidRPr="002A1655">
              <w:rPr>
                <w:rFonts w:asciiTheme="minorHAnsi" w:hAnsiTheme="minorHAnsi" w:cstheme="minorHAnsi"/>
                <w:b/>
                <w:szCs w:val="22"/>
              </w:rPr>
              <w:t>Cost</w:t>
            </w:r>
            <w:r w:rsidR="003E792F" w:rsidRPr="002A1655">
              <w:rPr>
                <w:rFonts w:asciiTheme="minorHAnsi" w:hAnsiTheme="minorHAnsi" w:cstheme="minorHAnsi"/>
                <w:b/>
                <w:szCs w:val="22"/>
              </w:rPr>
              <w:t xml:space="preserve"> heading</w:t>
            </w:r>
          </w:p>
        </w:tc>
        <w:tc>
          <w:tcPr>
            <w:tcW w:w="3021" w:type="dxa"/>
          </w:tcPr>
          <w:p w14:paraId="175180FE" w14:textId="77777777" w:rsidR="00CA31E3" w:rsidRPr="002A1655" w:rsidRDefault="00CA31E3" w:rsidP="00C75FB6">
            <w:pPr>
              <w:snapToGrid w:val="0"/>
              <w:jc w:val="left"/>
              <w:textAlignment w:val="baseline"/>
              <w:rPr>
                <w:rFonts w:asciiTheme="minorHAnsi" w:hAnsiTheme="minorHAnsi" w:cstheme="minorHAnsi"/>
                <w:color w:val="000000"/>
                <w:szCs w:val="22"/>
              </w:rPr>
            </w:pPr>
            <w:r w:rsidRPr="002A1655">
              <w:rPr>
                <w:rFonts w:asciiTheme="minorHAnsi" w:hAnsiTheme="minorHAnsi" w:cstheme="minorHAnsi"/>
                <w:b/>
                <w:szCs w:val="22"/>
              </w:rPr>
              <w:t>Total @ 100% FEC</w:t>
            </w:r>
          </w:p>
        </w:tc>
        <w:tc>
          <w:tcPr>
            <w:tcW w:w="3021" w:type="dxa"/>
          </w:tcPr>
          <w:p w14:paraId="2CCE4879" w14:textId="77777777" w:rsidR="00CA31E3" w:rsidRPr="002A1655" w:rsidRDefault="00CA31E3" w:rsidP="00C75FB6">
            <w:pPr>
              <w:snapToGrid w:val="0"/>
              <w:jc w:val="left"/>
              <w:textAlignment w:val="baseline"/>
              <w:rPr>
                <w:rFonts w:asciiTheme="minorHAnsi" w:hAnsiTheme="minorHAnsi" w:cstheme="minorHAnsi"/>
                <w:b/>
                <w:bCs/>
                <w:color w:val="000000"/>
                <w:szCs w:val="22"/>
              </w:rPr>
            </w:pPr>
            <w:r w:rsidRPr="002A1655">
              <w:rPr>
                <w:rFonts w:asciiTheme="minorHAnsi" w:hAnsiTheme="minorHAnsi" w:cstheme="minorHAnsi"/>
                <w:b/>
                <w:bCs/>
                <w:color w:val="000000"/>
                <w:szCs w:val="22"/>
              </w:rPr>
              <w:t>Total @ 80% FEC</w:t>
            </w:r>
          </w:p>
        </w:tc>
      </w:tr>
      <w:tr w:rsidR="00CA31E3" w:rsidRPr="002A1655" w14:paraId="7173F113" w14:textId="77777777" w:rsidTr="006544AA">
        <w:tc>
          <w:tcPr>
            <w:tcW w:w="3021" w:type="dxa"/>
          </w:tcPr>
          <w:p w14:paraId="3B608DBC" w14:textId="77777777" w:rsidR="00CA31E3" w:rsidRPr="002A1655" w:rsidRDefault="00CA31E3" w:rsidP="00C75FB6">
            <w:pPr>
              <w:snapToGrid w:val="0"/>
              <w:jc w:val="left"/>
              <w:textAlignment w:val="baseline"/>
              <w:rPr>
                <w:rFonts w:asciiTheme="minorHAnsi" w:hAnsiTheme="minorHAnsi" w:cstheme="minorHAnsi"/>
                <w:color w:val="000000"/>
                <w:szCs w:val="22"/>
              </w:rPr>
            </w:pPr>
          </w:p>
        </w:tc>
        <w:tc>
          <w:tcPr>
            <w:tcW w:w="3021" w:type="dxa"/>
          </w:tcPr>
          <w:p w14:paraId="022A4B21" w14:textId="77777777" w:rsidR="00CA31E3" w:rsidRPr="002A1655" w:rsidRDefault="00CA31E3" w:rsidP="00C75FB6">
            <w:pPr>
              <w:snapToGrid w:val="0"/>
              <w:jc w:val="left"/>
              <w:textAlignment w:val="baseline"/>
              <w:rPr>
                <w:rFonts w:asciiTheme="minorHAnsi" w:hAnsiTheme="minorHAnsi" w:cstheme="minorHAnsi"/>
                <w:color w:val="000000"/>
                <w:szCs w:val="22"/>
              </w:rPr>
            </w:pPr>
          </w:p>
        </w:tc>
        <w:tc>
          <w:tcPr>
            <w:tcW w:w="3021" w:type="dxa"/>
          </w:tcPr>
          <w:p w14:paraId="2B90EA29" w14:textId="77777777" w:rsidR="00CA31E3" w:rsidRPr="002A1655" w:rsidRDefault="00CA31E3" w:rsidP="00C75FB6">
            <w:pPr>
              <w:snapToGrid w:val="0"/>
              <w:jc w:val="left"/>
              <w:textAlignment w:val="baseline"/>
              <w:rPr>
                <w:rFonts w:asciiTheme="minorHAnsi" w:hAnsiTheme="minorHAnsi" w:cstheme="minorHAnsi"/>
                <w:color w:val="000000"/>
                <w:szCs w:val="22"/>
              </w:rPr>
            </w:pPr>
          </w:p>
        </w:tc>
      </w:tr>
      <w:tr w:rsidR="00CA31E3" w:rsidRPr="002A1655" w14:paraId="0D08E651" w14:textId="77777777" w:rsidTr="006544AA">
        <w:tc>
          <w:tcPr>
            <w:tcW w:w="3021" w:type="dxa"/>
          </w:tcPr>
          <w:p w14:paraId="07F45001" w14:textId="77777777" w:rsidR="00CA31E3" w:rsidRPr="002A1655" w:rsidRDefault="00CA31E3" w:rsidP="00C75FB6">
            <w:pPr>
              <w:snapToGrid w:val="0"/>
              <w:jc w:val="left"/>
              <w:textAlignment w:val="baseline"/>
              <w:rPr>
                <w:rFonts w:asciiTheme="minorHAnsi" w:hAnsiTheme="minorHAnsi" w:cstheme="minorHAnsi"/>
                <w:color w:val="000000"/>
                <w:szCs w:val="22"/>
              </w:rPr>
            </w:pPr>
          </w:p>
        </w:tc>
        <w:tc>
          <w:tcPr>
            <w:tcW w:w="3021" w:type="dxa"/>
          </w:tcPr>
          <w:p w14:paraId="42ADF1A2" w14:textId="77777777" w:rsidR="00CA31E3" w:rsidRPr="002A1655" w:rsidRDefault="00CA31E3" w:rsidP="00C75FB6">
            <w:pPr>
              <w:snapToGrid w:val="0"/>
              <w:jc w:val="left"/>
              <w:textAlignment w:val="baseline"/>
              <w:rPr>
                <w:rFonts w:asciiTheme="minorHAnsi" w:hAnsiTheme="minorHAnsi" w:cstheme="minorHAnsi"/>
                <w:color w:val="000000"/>
                <w:szCs w:val="22"/>
              </w:rPr>
            </w:pPr>
          </w:p>
        </w:tc>
        <w:tc>
          <w:tcPr>
            <w:tcW w:w="3021" w:type="dxa"/>
          </w:tcPr>
          <w:p w14:paraId="261BA154" w14:textId="77777777" w:rsidR="00CA31E3" w:rsidRPr="002A1655" w:rsidRDefault="00CA31E3" w:rsidP="00C75FB6">
            <w:pPr>
              <w:snapToGrid w:val="0"/>
              <w:jc w:val="left"/>
              <w:textAlignment w:val="baseline"/>
              <w:rPr>
                <w:rFonts w:asciiTheme="minorHAnsi" w:hAnsiTheme="minorHAnsi" w:cstheme="minorHAnsi"/>
                <w:color w:val="000000"/>
                <w:szCs w:val="22"/>
              </w:rPr>
            </w:pPr>
          </w:p>
        </w:tc>
      </w:tr>
      <w:tr w:rsidR="00CA31E3" w:rsidRPr="002A1655" w14:paraId="4DEE9E4E" w14:textId="77777777" w:rsidTr="006544AA">
        <w:tc>
          <w:tcPr>
            <w:tcW w:w="3021" w:type="dxa"/>
          </w:tcPr>
          <w:p w14:paraId="297859E4" w14:textId="77777777" w:rsidR="00CA31E3" w:rsidRPr="002A1655" w:rsidRDefault="00CA31E3" w:rsidP="00C75FB6">
            <w:pPr>
              <w:snapToGrid w:val="0"/>
              <w:jc w:val="left"/>
              <w:textAlignment w:val="baseline"/>
              <w:rPr>
                <w:rFonts w:asciiTheme="minorHAnsi" w:hAnsiTheme="minorHAnsi" w:cstheme="minorHAnsi"/>
                <w:color w:val="000000"/>
                <w:szCs w:val="22"/>
              </w:rPr>
            </w:pPr>
          </w:p>
        </w:tc>
        <w:tc>
          <w:tcPr>
            <w:tcW w:w="3021" w:type="dxa"/>
          </w:tcPr>
          <w:p w14:paraId="091D369B" w14:textId="77777777" w:rsidR="00CA31E3" w:rsidRPr="002A1655" w:rsidRDefault="00CA31E3" w:rsidP="00C75FB6">
            <w:pPr>
              <w:snapToGrid w:val="0"/>
              <w:jc w:val="left"/>
              <w:textAlignment w:val="baseline"/>
              <w:rPr>
                <w:rFonts w:asciiTheme="minorHAnsi" w:hAnsiTheme="minorHAnsi" w:cstheme="minorHAnsi"/>
                <w:color w:val="000000"/>
                <w:szCs w:val="22"/>
              </w:rPr>
            </w:pPr>
          </w:p>
        </w:tc>
        <w:tc>
          <w:tcPr>
            <w:tcW w:w="3021" w:type="dxa"/>
          </w:tcPr>
          <w:p w14:paraId="40C48351" w14:textId="77777777" w:rsidR="00CA31E3" w:rsidRPr="002A1655" w:rsidRDefault="00CA31E3" w:rsidP="00C75FB6">
            <w:pPr>
              <w:snapToGrid w:val="0"/>
              <w:jc w:val="left"/>
              <w:textAlignment w:val="baseline"/>
              <w:rPr>
                <w:rFonts w:asciiTheme="minorHAnsi" w:hAnsiTheme="minorHAnsi" w:cstheme="minorHAnsi"/>
                <w:color w:val="000000"/>
                <w:szCs w:val="22"/>
              </w:rPr>
            </w:pPr>
          </w:p>
        </w:tc>
      </w:tr>
      <w:tr w:rsidR="00CA31E3" w:rsidRPr="002A1655" w14:paraId="407371A9" w14:textId="77777777" w:rsidTr="006544AA">
        <w:tc>
          <w:tcPr>
            <w:tcW w:w="3021" w:type="dxa"/>
          </w:tcPr>
          <w:p w14:paraId="563BF50B" w14:textId="77777777" w:rsidR="00CA31E3" w:rsidRPr="002A1655" w:rsidRDefault="00CA31E3" w:rsidP="00C75FB6">
            <w:pPr>
              <w:snapToGrid w:val="0"/>
              <w:jc w:val="left"/>
              <w:textAlignment w:val="baseline"/>
              <w:rPr>
                <w:rFonts w:asciiTheme="minorHAnsi" w:hAnsiTheme="minorHAnsi" w:cstheme="minorHAnsi"/>
                <w:color w:val="000000"/>
                <w:szCs w:val="22"/>
              </w:rPr>
            </w:pPr>
          </w:p>
        </w:tc>
        <w:tc>
          <w:tcPr>
            <w:tcW w:w="3021" w:type="dxa"/>
          </w:tcPr>
          <w:p w14:paraId="5534979D" w14:textId="77777777" w:rsidR="00CA31E3" w:rsidRPr="002A1655" w:rsidRDefault="00CA31E3" w:rsidP="00C75FB6">
            <w:pPr>
              <w:snapToGrid w:val="0"/>
              <w:jc w:val="left"/>
              <w:textAlignment w:val="baseline"/>
              <w:rPr>
                <w:rFonts w:asciiTheme="minorHAnsi" w:hAnsiTheme="minorHAnsi" w:cstheme="minorHAnsi"/>
                <w:color w:val="000000"/>
                <w:szCs w:val="22"/>
              </w:rPr>
            </w:pPr>
          </w:p>
        </w:tc>
        <w:tc>
          <w:tcPr>
            <w:tcW w:w="3021" w:type="dxa"/>
          </w:tcPr>
          <w:p w14:paraId="5DA93C19" w14:textId="77777777" w:rsidR="00CA31E3" w:rsidRPr="002A1655" w:rsidRDefault="00CA31E3" w:rsidP="00C75FB6">
            <w:pPr>
              <w:snapToGrid w:val="0"/>
              <w:jc w:val="left"/>
              <w:textAlignment w:val="baseline"/>
              <w:rPr>
                <w:rFonts w:asciiTheme="minorHAnsi" w:hAnsiTheme="minorHAnsi" w:cstheme="minorHAnsi"/>
                <w:color w:val="000000"/>
                <w:szCs w:val="22"/>
              </w:rPr>
            </w:pPr>
          </w:p>
        </w:tc>
      </w:tr>
      <w:tr w:rsidR="00CA31E3" w:rsidRPr="002A1655" w14:paraId="4673AC19" w14:textId="77777777" w:rsidTr="006544AA">
        <w:tc>
          <w:tcPr>
            <w:tcW w:w="3021" w:type="dxa"/>
          </w:tcPr>
          <w:p w14:paraId="27DC2D6C" w14:textId="77777777" w:rsidR="00CA31E3" w:rsidRPr="002A1655" w:rsidRDefault="00CA31E3" w:rsidP="00C75FB6">
            <w:pPr>
              <w:snapToGrid w:val="0"/>
              <w:jc w:val="left"/>
              <w:textAlignment w:val="baseline"/>
              <w:rPr>
                <w:rFonts w:asciiTheme="minorHAnsi" w:hAnsiTheme="minorHAnsi" w:cstheme="minorHAnsi"/>
                <w:b/>
                <w:bCs/>
                <w:color w:val="000000"/>
                <w:szCs w:val="22"/>
              </w:rPr>
            </w:pPr>
            <w:r w:rsidRPr="002A1655">
              <w:rPr>
                <w:rFonts w:asciiTheme="minorHAnsi" w:hAnsiTheme="minorHAnsi" w:cstheme="minorHAnsi"/>
                <w:b/>
                <w:bCs/>
                <w:color w:val="000000"/>
                <w:szCs w:val="22"/>
              </w:rPr>
              <w:t>Total</w:t>
            </w:r>
          </w:p>
        </w:tc>
        <w:tc>
          <w:tcPr>
            <w:tcW w:w="3021" w:type="dxa"/>
          </w:tcPr>
          <w:p w14:paraId="44C75795" w14:textId="77777777" w:rsidR="00CA31E3" w:rsidRPr="002A1655" w:rsidRDefault="00CA31E3" w:rsidP="00C75FB6">
            <w:pPr>
              <w:snapToGrid w:val="0"/>
              <w:jc w:val="left"/>
              <w:textAlignment w:val="baseline"/>
              <w:rPr>
                <w:rFonts w:asciiTheme="minorHAnsi" w:hAnsiTheme="minorHAnsi" w:cstheme="minorHAnsi"/>
                <w:b/>
                <w:bCs/>
                <w:color w:val="000000"/>
                <w:szCs w:val="22"/>
              </w:rPr>
            </w:pPr>
            <w:r w:rsidRPr="002A1655">
              <w:rPr>
                <w:rFonts w:asciiTheme="minorHAnsi" w:hAnsiTheme="minorHAnsi" w:cstheme="minorHAnsi"/>
                <w:b/>
                <w:bCs/>
                <w:color w:val="000000"/>
                <w:szCs w:val="22"/>
              </w:rPr>
              <w:t>£</w:t>
            </w:r>
          </w:p>
        </w:tc>
        <w:tc>
          <w:tcPr>
            <w:tcW w:w="3021" w:type="dxa"/>
          </w:tcPr>
          <w:p w14:paraId="2E77D6AE" w14:textId="77777777" w:rsidR="00CA31E3" w:rsidRPr="002A1655" w:rsidRDefault="00CA31E3" w:rsidP="00C75FB6">
            <w:pPr>
              <w:snapToGrid w:val="0"/>
              <w:jc w:val="left"/>
              <w:textAlignment w:val="baseline"/>
              <w:rPr>
                <w:rFonts w:asciiTheme="minorHAnsi" w:hAnsiTheme="minorHAnsi" w:cstheme="minorHAnsi"/>
                <w:b/>
                <w:bCs/>
                <w:color w:val="000000"/>
                <w:szCs w:val="22"/>
              </w:rPr>
            </w:pPr>
            <w:r w:rsidRPr="002A1655">
              <w:rPr>
                <w:rFonts w:asciiTheme="minorHAnsi" w:hAnsiTheme="minorHAnsi" w:cstheme="minorHAnsi"/>
                <w:b/>
                <w:bCs/>
                <w:color w:val="000000"/>
                <w:szCs w:val="22"/>
              </w:rPr>
              <w:t>£</w:t>
            </w:r>
          </w:p>
        </w:tc>
      </w:tr>
    </w:tbl>
    <w:p w14:paraId="12222685" w14:textId="77777777" w:rsidR="00FF62DE" w:rsidRPr="002A1655" w:rsidRDefault="00FF62DE" w:rsidP="00FF62DE">
      <w:pPr>
        <w:rPr>
          <w:rFonts w:asciiTheme="minorHAnsi" w:hAnsiTheme="minorHAnsi" w:cstheme="minorHAnsi"/>
          <w:szCs w:val="22"/>
          <w:lang w:eastAsia="en-US"/>
        </w:rPr>
      </w:pPr>
    </w:p>
    <w:p w14:paraId="1AD2E800" w14:textId="77777777" w:rsidR="00FF62DE" w:rsidRPr="008E1D78" w:rsidRDefault="00FF62DE" w:rsidP="008E1D78">
      <w:pPr>
        <w:pStyle w:val="Heading3"/>
        <w:jc w:val="left"/>
        <w:rPr>
          <w:rFonts w:asciiTheme="minorHAnsi" w:hAnsiTheme="minorHAnsi" w:cstheme="minorHAnsi"/>
        </w:rPr>
      </w:pPr>
      <w:r w:rsidRPr="008E1D78">
        <w:rPr>
          <w:rFonts w:asciiTheme="minorHAnsi" w:hAnsiTheme="minorHAnsi" w:cstheme="minorHAnsi"/>
          <w:b/>
        </w:rPr>
        <w:t>Invoicing</w:t>
      </w:r>
    </w:p>
    <w:p w14:paraId="1E32124B" w14:textId="195979EF" w:rsidR="0050105D" w:rsidRPr="002A1655" w:rsidRDefault="00FF62DE" w:rsidP="006317E0">
      <w:pPr>
        <w:rPr>
          <w:rFonts w:asciiTheme="minorHAnsi" w:hAnsiTheme="minorHAnsi" w:cstheme="minorHAnsi"/>
          <w:szCs w:val="22"/>
          <w:lang w:eastAsia="en-US"/>
        </w:rPr>
      </w:pPr>
      <w:r w:rsidRPr="002A1655">
        <w:rPr>
          <w:rFonts w:asciiTheme="minorHAnsi" w:hAnsiTheme="minorHAnsi" w:cstheme="minorHAnsi"/>
          <w:szCs w:val="22"/>
          <w:lang w:eastAsia="en-US"/>
        </w:rPr>
        <w:t xml:space="preserve">The Host Institution will invoice the Lead Partner quarterly in arrears for actual expenditure incurred in the preceding quarter, up to the maximum value of the Contribution. </w:t>
      </w:r>
    </w:p>
    <w:p w14:paraId="7A4A5B1E" w14:textId="77777777" w:rsidR="006317E0" w:rsidRPr="002A1655" w:rsidRDefault="006317E0" w:rsidP="006317E0">
      <w:pPr>
        <w:widowControl w:val="0"/>
        <w:snapToGrid w:val="0"/>
        <w:rPr>
          <w:rFonts w:asciiTheme="minorHAnsi" w:hAnsiTheme="minorHAnsi" w:cstheme="minorHAnsi"/>
          <w:b/>
          <w:bCs/>
          <w:szCs w:val="22"/>
        </w:rPr>
      </w:pPr>
      <w:r w:rsidRPr="002A1655">
        <w:rPr>
          <w:rFonts w:asciiTheme="minorHAnsi" w:hAnsiTheme="minorHAnsi" w:cstheme="minorHAnsi"/>
          <w:b/>
          <w:bCs/>
          <w:szCs w:val="22"/>
        </w:rPr>
        <w:t xml:space="preserve">PDF Invoices to be addressed to: </w:t>
      </w:r>
    </w:p>
    <w:p w14:paraId="1196967F" w14:textId="77777777" w:rsidR="006317E0" w:rsidRPr="002A1655" w:rsidRDefault="006317E0" w:rsidP="006317E0">
      <w:pPr>
        <w:widowControl w:val="0"/>
        <w:snapToGrid w:val="0"/>
        <w:rPr>
          <w:rFonts w:asciiTheme="minorHAnsi" w:hAnsiTheme="minorHAnsi" w:cstheme="minorHAnsi"/>
          <w:szCs w:val="22"/>
        </w:rPr>
      </w:pPr>
      <w:r w:rsidRPr="002A1655">
        <w:rPr>
          <w:rFonts w:asciiTheme="minorHAnsi" w:hAnsiTheme="minorHAnsi" w:cstheme="minorHAnsi"/>
          <w:szCs w:val="22"/>
        </w:rPr>
        <w:t>Accounts Payable, EC Stoner Building, University of Leeds, Leeds, LS2 9JT</w:t>
      </w:r>
    </w:p>
    <w:p w14:paraId="59183EB5" w14:textId="77777777" w:rsidR="006317E0" w:rsidRPr="002A1655" w:rsidRDefault="006317E0" w:rsidP="006317E0">
      <w:pPr>
        <w:widowControl w:val="0"/>
        <w:snapToGrid w:val="0"/>
        <w:rPr>
          <w:rFonts w:asciiTheme="minorHAnsi" w:hAnsiTheme="minorHAnsi" w:cstheme="minorHAnsi"/>
          <w:szCs w:val="22"/>
        </w:rPr>
      </w:pPr>
      <w:r w:rsidRPr="002A1655">
        <w:rPr>
          <w:rFonts w:asciiTheme="minorHAnsi" w:hAnsiTheme="minorHAnsi" w:cstheme="minorHAnsi"/>
          <w:szCs w:val="22"/>
        </w:rPr>
        <w:t xml:space="preserve">With a digital copy to be sent to: </w:t>
      </w:r>
      <w:hyperlink r:id="rId15" w:history="1">
        <w:r w:rsidRPr="00B64A76">
          <w:rPr>
            <w:rStyle w:val="Hyperlink"/>
            <w:rFonts w:asciiTheme="minorHAnsi" w:hAnsiTheme="minorHAnsi" w:cstheme="minorHAnsi"/>
            <w:szCs w:val="22"/>
          </w:rPr>
          <w:t>FEPSpostaward@leeds.ac.uk</w:t>
        </w:r>
      </w:hyperlink>
      <w:r w:rsidRPr="002A1655">
        <w:rPr>
          <w:rFonts w:asciiTheme="minorHAnsi" w:hAnsiTheme="minorHAnsi" w:cstheme="minorHAnsi"/>
          <w:szCs w:val="22"/>
        </w:rPr>
        <w:t xml:space="preserve"> for the attention of Paul McCormack</w:t>
      </w:r>
    </w:p>
    <w:p w14:paraId="122A84EA" w14:textId="57C1F8EE" w:rsidR="006317E0" w:rsidRPr="002A1655" w:rsidRDefault="006317E0" w:rsidP="006317E0">
      <w:pPr>
        <w:widowControl w:val="0"/>
        <w:snapToGrid w:val="0"/>
        <w:rPr>
          <w:rFonts w:asciiTheme="minorHAnsi" w:hAnsiTheme="minorHAnsi" w:cstheme="minorHAnsi"/>
          <w:szCs w:val="22"/>
        </w:rPr>
      </w:pPr>
      <w:r w:rsidRPr="002A1655">
        <w:rPr>
          <w:rFonts w:asciiTheme="minorHAnsi" w:hAnsiTheme="minorHAnsi" w:cstheme="minorHAnsi"/>
          <w:szCs w:val="22"/>
        </w:rPr>
        <w:t xml:space="preserve">Reference: </w:t>
      </w:r>
      <w:r w:rsidR="00A90010" w:rsidRPr="002A1655">
        <w:rPr>
          <w:rFonts w:asciiTheme="minorHAnsi" w:hAnsiTheme="minorHAnsi" w:cstheme="minorHAnsi"/>
          <w:szCs w:val="22"/>
        </w:rPr>
        <w:t>[</w:t>
      </w:r>
      <w:r w:rsidR="00A90010" w:rsidRPr="002A1655">
        <w:rPr>
          <w:rFonts w:asciiTheme="minorHAnsi" w:hAnsiTheme="minorHAnsi" w:cstheme="minorHAnsi"/>
          <w:i/>
          <w:iCs/>
          <w:szCs w:val="22"/>
          <w:highlight w:val="yellow"/>
        </w:rPr>
        <w:t>to be confirmed once awarded</w:t>
      </w:r>
      <w:r w:rsidR="00A90010" w:rsidRPr="002A1655">
        <w:rPr>
          <w:rFonts w:asciiTheme="minorHAnsi" w:hAnsiTheme="minorHAnsi" w:cstheme="minorHAnsi"/>
          <w:szCs w:val="22"/>
        </w:rPr>
        <w:t>]</w:t>
      </w:r>
      <w:r w:rsidRPr="002A1655">
        <w:rPr>
          <w:rFonts w:asciiTheme="minorHAnsi" w:hAnsiTheme="minorHAnsi" w:cstheme="minorHAnsi"/>
          <w:szCs w:val="22"/>
        </w:rPr>
        <w:t xml:space="preserve"> (Please include this on all invoices)</w:t>
      </w:r>
    </w:p>
    <w:p w14:paraId="6ECAEF47" w14:textId="77777777" w:rsidR="006317E0" w:rsidRPr="002A1655" w:rsidRDefault="006317E0" w:rsidP="006317E0">
      <w:pPr>
        <w:rPr>
          <w:rFonts w:asciiTheme="minorHAnsi" w:hAnsiTheme="minorHAnsi" w:cstheme="minorHAnsi"/>
          <w:szCs w:val="22"/>
          <w:lang w:eastAsia="en-US"/>
        </w:rPr>
      </w:pPr>
    </w:p>
    <w:p w14:paraId="1E7EB591" w14:textId="77777777" w:rsidR="0050105D" w:rsidRPr="002A1655" w:rsidRDefault="0050105D" w:rsidP="0021346B">
      <w:pPr>
        <w:rPr>
          <w:rFonts w:asciiTheme="minorHAnsi" w:hAnsiTheme="minorHAnsi" w:cstheme="minorHAnsi"/>
          <w:szCs w:val="22"/>
          <w:lang w:eastAsia="en-US"/>
        </w:rPr>
      </w:pPr>
    </w:p>
    <w:p w14:paraId="5438F934" w14:textId="77777777" w:rsidR="005E2657" w:rsidRPr="002A1655" w:rsidRDefault="005E2657" w:rsidP="00A24241">
      <w:pPr>
        <w:spacing w:after="0" w:line="300" w:lineRule="auto"/>
        <w:rPr>
          <w:rFonts w:asciiTheme="minorHAnsi" w:hAnsiTheme="minorHAnsi" w:cstheme="minorHAnsi"/>
          <w:szCs w:val="22"/>
        </w:rPr>
      </w:pPr>
    </w:p>
    <w:sectPr w:rsidR="005E2657" w:rsidRPr="002A1655" w:rsidSect="00B5654F">
      <w:headerReference w:type="default" r:id="rId16"/>
      <w:pgSz w:w="11909" w:h="16834" w:code="9"/>
      <w:pgMar w:top="1699" w:right="1310" w:bottom="1469" w:left="1310" w:header="706" w:footer="64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EB518" w14:textId="77777777" w:rsidR="002604DC" w:rsidRDefault="002604DC">
      <w:r>
        <w:separator/>
      </w:r>
    </w:p>
  </w:endnote>
  <w:endnote w:type="continuationSeparator" w:id="0">
    <w:p w14:paraId="627B0D24" w14:textId="77777777" w:rsidR="002604DC" w:rsidRDefault="002604DC">
      <w:r>
        <w:continuationSeparator/>
      </w:r>
    </w:p>
  </w:endnote>
  <w:endnote w:type="continuationNotice" w:id="1">
    <w:p w14:paraId="7DF799B7" w14:textId="77777777" w:rsidR="00AE4E91" w:rsidRDefault="00AE4E9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41654" w14:textId="77777777" w:rsidR="00FF47A7" w:rsidRPr="00473D12" w:rsidRDefault="00FF47A7" w:rsidP="00FF47A7">
    <w:pPr>
      <w:pStyle w:val="Footer"/>
      <w:jc w:val="left"/>
      <w:rPr>
        <w:b/>
        <w:bCs/>
        <w:sz w:val="16"/>
        <w:szCs w:val="16"/>
      </w:rPr>
    </w:pPr>
    <w:r w:rsidRPr="00473D12">
      <w:rPr>
        <w:b/>
        <w:bCs/>
        <w:sz w:val="16"/>
        <w:szCs w:val="16"/>
      </w:rPr>
      <w:t>Agreement</w:t>
    </w:r>
  </w:p>
  <w:p w14:paraId="3F596ECE" w14:textId="77777777" w:rsidR="00FF47A7" w:rsidRPr="00473D12" w:rsidRDefault="00FF47A7" w:rsidP="00FF47A7">
    <w:pPr>
      <w:pStyle w:val="Footer"/>
      <w:jc w:val="left"/>
      <w:rPr>
        <w:b/>
        <w:bCs/>
        <w:sz w:val="16"/>
        <w:szCs w:val="16"/>
      </w:rPr>
    </w:pPr>
    <w:r w:rsidRPr="00473D12">
      <w:rPr>
        <w:b/>
        <w:bCs/>
        <w:sz w:val="16"/>
        <w:szCs w:val="16"/>
      </w:rPr>
      <w:t xml:space="preserve">Principal Investigator: </w:t>
    </w:r>
  </w:p>
  <w:p w14:paraId="64FCA9F4" w14:textId="77777777" w:rsidR="00FF47A7" w:rsidRPr="00473D12" w:rsidRDefault="00FF47A7" w:rsidP="00FF47A7">
    <w:pPr>
      <w:pStyle w:val="Footer"/>
      <w:jc w:val="left"/>
      <w:rPr>
        <w:b/>
        <w:bCs/>
        <w:sz w:val="16"/>
        <w:szCs w:val="16"/>
      </w:rPr>
    </w:pPr>
    <w:r w:rsidRPr="00473D12">
      <w:rPr>
        <w:b/>
        <w:bCs/>
        <w:sz w:val="16"/>
        <w:szCs w:val="16"/>
      </w:rPr>
      <w:t>Project:</w:t>
    </w:r>
  </w:p>
  <w:p w14:paraId="4C10DCAB" w14:textId="77777777" w:rsidR="00FF47A7" w:rsidRPr="00473D12" w:rsidRDefault="00FF47A7" w:rsidP="00FF47A7">
    <w:pPr>
      <w:pStyle w:val="Footer"/>
      <w:jc w:val="left"/>
      <w:rPr>
        <w:b/>
        <w:bCs/>
        <w:sz w:val="16"/>
        <w:szCs w:val="16"/>
      </w:rPr>
    </w:pPr>
    <w:r w:rsidRPr="00473D12">
      <w:rPr>
        <w:b/>
        <w:bCs/>
        <w:sz w:val="16"/>
        <w:szCs w:val="16"/>
      </w:rPr>
      <w:t>RG.</w:t>
    </w:r>
  </w:p>
  <w:p w14:paraId="3DEE5C98" w14:textId="77777777" w:rsidR="00662021" w:rsidRPr="00683FFD" w:rsidRDefault="00662021" w:rsidP="00FF47A7">
    <w:pPr>
      <w:pStyle w:val="Footer"/>
      <w:jc w:val="center"/>
    </w:pPr>
    <w:r w:rsidRPr="00683FFD">
      <w:rPr>
        <w:rStyle w:val="PageNumber"/>
        <w:rFonts w:ascii="Calibri" w:hAnsi="Calibri" w:cs="Calibri"/>
        <w:sz w:val="22"/>
      </w:rPr>
      <w:fldChar w:fldCharType="begin"/>
    </w:r>
    <w:r w:rsidRPr="00683FFD">
      <w:rPr>
        <w:rStyle w:val="PageNumber"/>
        <w:rFonts w:ascii="Calibri" w:hAnsi="Calibri" w:cs="Calibri"/>
        <w:sz w:val="22"/>
      </w:rPr>
      <w:instrText xml:space="preserve"> PAGE </w:instrText>
    </w:r>
    <w:r w:rsidRPr="00683FFD">
      <w:rPr>
        <w:rStyle w:val="PageNumber"/>
        <w:rFonts w:ascii="Calibri" w:hAnsi="Calibri" w:cs="Calibri"/>
        <w:sz w:val="22"/>
      </w:rPr>
      <w:fldChar w:fldCharType="separate"/>
    </w:r>
    <w:r w:rsidR="00266AAA">
      <w:rPr>
        <w:rStyle w:val="PageNumber"/>
        <w:rFonts w:ascii="Calibri" w:hAnsi="Calibri" w:cs="Calibri"/>
        <w:noProof/>
        <w:sz w:val="22"/>
      </w:rPr>
      <w:t>1</w:t>
    </w:r>
    <w:r w:rsidRPr="00683FFD">
      <w:rPr>
        <w:rStyle w:val="PageNumber"/>
        <w:rFonts w:ascii="Calibri" w:hAnsi="Calibri" w:cs="Calibri"/>
        <w:sz w:val="22"/>
      </w:rPr>
      <w:fldChar w:fldCharType="end"/>
    </w:r>
  </w:p>
  <w:p w14:paraId="6F62D9B6" w14:textId="77777777" w:rsidR="00A62DEA" w:rsidRDefault="00A62DEA"/>
  <w:p w14:paraId="5CF63830" w14:textId="77777777" w:rsidR="00A62DEA" w:rsidRDefault="00A62D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407E9" w14:textId="77777777" w:rsidR="002604DC" w:rsidRDefault="002604DC">
      <w:r>
        <w:separator/>
      </w:r>
    </w:p>
  </w:footnote>
  <w:footnote w:type="continuationSeparator" w:id="0">
    <w:p w14:paraId="4933250B" w14:textId="77777777" w:rsidR="002604DC" w:rsidRDefault="002604DC">
      <w:r>
        <w:continuationSeparator/>
      </w:r>
    </w:p>
  </w:footnote>
  <w:footnote w:type="continuationNotice" w:id="1">
    <w:p w14:paraId="0FADE2AC" w14:textId="77777777" w:rsidR="00AE4E91" w:rsidRDefault="00AE4E9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95"/>
      <w:gridCol w:w="3095"/>
      <w:gridCol w:w="3095"/>
    </w:tblGrid>
    <w:tr w:rsidR="4B65EE73" w14:paraId="162D37DA" w14:textId="77777777" w:rsidTr="4B65EE73">
      <w:trPr>
        <w:trHeight w:val="300"/>
      </w:trPr>
      <w:tc>
        <w:tcPr>
          <w:tcW w:w="3095" w:type="dxa"/>
        </w:tcPr>
        <w:p w14:paraId="09FAF5A5" w14:textId="25289EC3" w:rsidR="4B65EE73" w:rsidRDefault="4B65EE73" w:rsidP="4B65EE73">
          <w:pPr>
            <w:ind w:left="-115"/>
            <w:jc w:val="left"/>
            <w:rPr>
              <w:rFonts w:ascii="Arial" w:eastAsia="Arial" w:hAnsi="Arial" w:cs="Arial"/>
              <w:color w:val="000000" w:themeColor="text1"/>
              <w:sz w:val="21"/>
              <w:szCs w:val="21"/>
            </w:rPr>
          </w:pPr>
          <w:r>
            <w:rPr>
              <w:noProof/>
            </w:rPr>
            <w:drawing>
              <wp:inline distT="0" distB="0" distL="0" distR="0" wp14:anchorId="2DBA3232" wp14:editId="79C8E5BB">
                <wp:extent cx="1600200" cy="400050"/>
                <wp:effectExtent l="0" t="0" r="0" b="0"/>
                <wp:docPr id="320273900" name="Picture 320273900" descr="UKRI Engineering and Physical Science Researc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273900" name="Picture 320273900" descr="UKRI Engineering and Physical Science Research Council logo"/>
                        <pic:cNvPicPr/>
                      </pic:nvPicPr>
                      <pic:blipFill>
                        <a:blip r:embed="rId1">
                          <a:extLst>
                            <a:ext uri="{28A0092B-C50C-407E-A947-70E740481C1C}">
                              <a14:useLocalDpi xmlns:a14="http://schemas.microsoft.com/office/drawing/2010/main" val="0"/>
                            </a:ext>
                          </a:extLst>
                        </a:blip>
                        <a:stretch>
                          <a:fillRect/>
                        </a:stretch>
                      </pic:blipFill>
                      <pic:spPr>
                        <a:xfrm>
                          <a:off x="0" y="0"/>
                          <a:ext cx="1600200" cy="400050"/>
                        </a:xfrm>
                        <a:prstGeom prst="rect">
                          <a:avLst/>
                        </a:prstGeom>
                      </pic:spPr>
                    </pic:pic>
                  </a:graphicData>
                </a:graphic>
              </wp:inline>
            </w:drawing>
          </w:r>
          <w:r w:rsidRPr="4B65EE73">
            <w:rPr>
              <w:rFonts w:ascii="Arial" w:eastAsia="Arial" w:hAnsi="Arial" w:cs="Arial"/>
              <w:color w:val="000000" w:themeColor="text1"/>
              <w:sz w:val="21"/>
              <w:szCs w:val="21"/>
            </w:rPr>
            <w:t xml:space="preserve">       </w:t>
          </w:r>
          <w:r>
            <w:br/>
          </w:r>
        </w:p>
      </w:tc>
      <w:tc>
        <w:tcPr>
          <w:tcW w:w="3095" w:type="dxa"/>
        </w:tcPr>
        <w:p w14:paraId="1E1ADA9C" w14:textId="1EAB3C1F" w:rsidR="4B65EE73" w:rsidRDefault="4B65EE73" w:rsidP="4B65EE73">
          <w:pPr>
            <w:jc w:val="center"/>
            <w:rPr>
              <w:rFonts w:ascii="Arial" w:eastAsia="Arial" w:hAnsi="Arial" w:cs="Arial"/>
              <w:color w:val="000000" w:themeColor="text1"/>
              <w:sz w:val="21"/>
              <w:szCs w:val="21"/>
            </w:rPr>
          </w:pPr>
          <w:r>
            <w:rPr>
              <w:noProof/>
            </w:rPr>
            <w:drawing>
              <wp:inline distT="0" distB="0" distL="0" distR="0" wp14:anchorId="183C46DA" wp14:editId="2DB6AA53">
                <wp:extent cx="1743075" cy="361950"/>
                <wp:effectExtent l="0" t="0" r="0" b="0"/>
                <wp:docPr id="1962958128" name="Picture 1962958128" descr="EDI Hub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958128" name="Picture 1962958128" descr="EDI Hub + Logo"/>
                        <pic:cNvPicPr/>
                      </pic:nvPicPr>
                      <pic:blipFill>
                        <a:blip r:embed="rId2">
                          <a:extLst>
                            <a:ext uri="{28A0092B-C50C-407E-A947-70E740481C1C}">
                              <a14:useLocalDpi xmlns:a14="http://schemas.microsoft.com/office/drawing/2010/main" val="0"/>
                            </a:ext>
                          </a:extLst>
                        </a:blip>
                        <a:stretch>
                          <a:fillRect/>
                        </a:stretch>
                      </pic:blipFill>
                      <pic:spPr>
                        <a:xfrm>
                          <a:off x="0" y="0"/>
                          <a:ext cx="1743075" cy="361950"/>
                        </a:xfrm>
                        <a:prstGeom prst="rect">
                          <a:avLst/>
                        </a:prstGeom>
                      </pic:spPr>
                    </pic:pic>
                  </a:graphicData>
                </a:graphic>
              </wp:inline>
            </w:drawing>
          </w:r>
        </w:p>
      </w:tc>
      <w:tc>
        <w:tcPr>
          <w:tcW w:w="3095" w:type="dxa"/>
        </w:tcPr>
        <w:p w14:paraId="43D0E0BA" w14:textId="60C7359E" w:rsidR="4B65EE73" w:rsidRDefault="4B65EE73" w:rsidP="4B65EE73">
          <w:pPr>
            <w:pStyle w:val="Header"/>
            <w:ind w:right="-115"/>
            <w:jc w:val="right"/>
          </w:pPr>
        </w:p>
      </w:tc>
    </w:tr>
  </w:tbl>
  <w:p w14:paraId="0BF32FD7" w14:textId="6EBE55CA" w:rsidR="4B65EE73" w:rsidRDefault="4B65EE73" w:rsidP="4B65EE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95"/>
      <w:gridCol w:w="3095"/>
      <w:gridCol w:w="3095"/>
    </w:tblGrid>
    <w:tr w:rsidR="4B65EE73" w14:paraId="32A11FD8" w14:textId="77777777" w:rsidTr="4B65EE73">
      <w:trPr>
        <w:trHeight w:val="300"/>
      </w:trPr>
      <w:tc>
        <w:tcPr>
          <w:tcW w:w="3095" w:type="dxa"/>
        </w:tcPr>
        <w:p w14:paraId="759A44EE" w14:textId="156362A5" w:rsidR="4B65EE73" w:rsidRDefault="4B65EE73" w:rsidP="4B65EE73">
          <w:pPr>
            <w:pStyle w:val="Header"/>
            <w:ind w:left="-115"/>
            <w:jc w:val="left"/>
          </w:pPr>
        </w:p>
      </w:tc>
      <w:tc>
        <w:tcPr>
          <w:tcW w:w="3095" w:type="dxa"/>
        </w:tcPr>
        <w:p w14:paraId="22DCCEDF" w14:textId="3E5F1289" w:rsidR="4B65EE73" w:rsidRDefault="4B65EE73" w:rsidP="4B65EE73">
          <w:pPr>
            <w:pStyle w:val="Header"/>
            <w:jc w:val="center"/>
          </w:pPr>
        </w:p>
      </w:tc>
      <w:tc>
        <w:tcPr>
          <w:tcW w:w="3095" w:type="dxa"/>
        </w:tcPr>
        <w:p w14:paraId="0332E3E7" w14:textId="2AE481CF" w:rsidR="4B65EE73" w:rsidRDefault="4B65EE73" w:rsidP="4B65EE73">
          <w:pPr>
            <w:pStyle w:val="Header"/>
            <w:ind w:right="-115"/>
            <w:jc w:val="right"/>
          </w:pPr>
        </w:p>
      </w:tc>
    </w:tr>
  </w:tbl>
  <w:p w14:paraId="3C0EFD50" w14:textId="0AD63E11" w:rsidR="4B65EE73" w:rsidRDefault="4B65EE73" w:rsidP="4B65EE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95"/>
      <w:gridCol w:w="3095"/>
      <w:gridCol w:w="3095"/>
    </w:tblGrid>
    <w:tr w:rsidR="4B65EE73" w14:paraId="450C3D90" w14:textId="77777777" w:rsidTr="4B65EE73">
      <w:trPr>
        <w:trHeight w:val="300"/>
      </w:trPr>
      <w:tc>
        <w:tcPr>
          <w:tcW w:w="3095" w:type="dxa"/>
        </w:tcPr>
        <w:p w14:paraId="699DD34A" w14:textId="22DC7D1D" w:rsidR="4B65EE73" w:rsidRDefault="4B65EE73" w:rsidP="4B65EE73">
          <w:pPr>
            <w:pStyle w:val="Header"/>
            <w:ind w:left="-115"/>
            <w:jc w:val="left"/>
          </w:pPr>
        </w:p>
      </w:tc>
      <w:tc>
        <w:tcPr>
          <w:tcW w:w="3095" w:type="dxa"/>
        </w:tcPr>
        <w:p w14:paraId="417CD1DD" w14:textId="2D0A73C3" w:rsidR="4B65EE73" w:rsidRDefault="4B65EE73" w:rsidP="4B65EE73">
          <w:pPr>
            <w:pStyle w:val="Header"/>
            <w:jc w:val="center"/>
          </w:pPr>
        </w:p>
      </w:tc>
      <w:tc>
        <w:tcPr>
          <w:tcW w:w="3095" w:type="dxa"/>
        </w:tcPr>
        <w:p w14:paraId="3FDF955F" w14:textId="487CE194" w:rsidR="4B65EE73" w:rsidRDefault="4B65EE73" w:rsidP="4B65EE73">
          <w:pPr>
            <w:pStyle w:val="Header"/>
            <w:ind w:right="-115"/>
            <w:jc w:val="right"/>
          </w:pPr>
        </w:p>
      </w:tc>
    </w:tr>
  </w:tbl>
  <w:p w14:paraId="77CF97C2" w14:textId="79F0C0A1" w:rsidR="4B65EE73" w:rsidRDefault="4B65EE73" w:rsidP="4B65EE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83550"/>
    <w:multiLevelType w:val="multilevel"/>
    <w:tmpl w:val="17C65E10"/>
    <w:lvl w:ilvl="0">
      <w:start w:val="1"/>
      <w:numFmt w:val="decimal"/>
      <w:pStyle w:val="Level1"/>
      <w:lvlText w:val="%1."/>
      <w:lvlJc w:val="left"/>
      <w:pPr>
        <w:tabs>
          <w:tab w:val="num" w:pos="432"/>
        </w:tabs>
        <w:ind w:left="432" w:hanging="432"/>
      </w:pPr>
      <w:rPr>
        <w:rFonts w:ascii="Calibri" w:eastAsia="Times New Roman" w:hAnsi="Calibri" w:cs="Calibri"/>
        <w:b/>
        <w:i w:val="0"/>
        <w:sz w:val="22"/>
        <w:szCs w:val="22"/>
        <w:u w:val="none"/>
      </w:rPr>
    </w:lvl>
    <w:lvl w:ilvl="1">
      <w:start w:val="1"/>
      <w:numFmt w:val="decimal"/>
      <w:pStyle w:val="Level2"/>
      <w:lvlText w:val="%1.%2"/>
      <w:lvlJc w:val="left"/>
      <w:pPr>
        <w:tabs>
          <w:tab w:val="num" w:pos="1080"/>
        </w:tabs>
        <w:ind w:left="1080" w:hanging="648"/>
      </w:pPr>
      <w:rPr>
        <w:rFonts w:ascii="Calibri" w:hAnsi="Calibri" w:cs="Calibri" w:hint="default"/>
        <w:b w:val="0"/>
        <w:i w:val="0"/>
        <w:sz w:val="22"/>
        <w:szCs w:val="22"/>
        <w:u w:val="none"/>
      </w:rPr>
    </w:lvl>
    <w:lvl w:ilvl="2">
      <w:start w:val="1"/>
      <w:numFmt w:val="decimal"/>
      <w:pStyle w:val="Level3"/>
      <w:lvlText w:val="%1.%2.%3"/>
      <w:lvlJc w:val="left"/>
      <w:pPr>
        <w:tabs>
          <w:tab w:val="num" w:pos="1944"/>
        </w:tabs>
        <w:ind w:left="1944" w:hanging="864"/>
      </w:pPr>
      <w:rPr>
        <w:rFonts w:ascii="Calibri" w:hAnsi="Calibri" w:cs="Calibri" w:hint="default"/>
        <w:b w:val="0"/>
        <w:i w:val="0"/>
        <w:sz w:val="22"/>
        <w:szCs w:val="22"/>
        <w:u w:val="none"/>
      </w:rPr>
    </w:lvl>
    <w:lvl w:ilvl="3">
      <w:start w:val="1"/>
      <w:numFmt w:val="lowerLetter"/>
      <w:pStyle w:val="Level4"/>
      <w:lvlText w:val="(%4)"/>
      <w:lvlJc w:val="left"/>
      <w:pPr>
        <w:tabs>
          <w:tab w:val="num" w:pos="2376"/>
        </w:tabs>
        <w:ind w:left="2376" w:hanging="432"/>
      </w:pPr>
      <w:rPr>
        <w:rFonts w:ascii="Calibri" w:hAnsi="Calibri" w:cs="Calibri" w:hint="default"/>
        <w:b w:val="0"/>
        <w:i w:val="0"/>
        <w:sz w:val="22"/>
        <w:szCs w:val="22"/>
      </w:rPr>
    </w:lvl>
    <w:lvl w:ilvl="4">
      <w:start w:val="1"/>
      <w:numFmt w:val="lowerRoman"/>
      <w:pStyle w:val="Level5"/>
      <w:lvlText w:val="(%5)"/>
      <w:lvlJc w:val="left"/>
      <w:pPr>
        <w:tabs>
          <w:tab w:val="num" w:pos="2917"/>
        </w:tabs>
        <w:ind w:left="2917" w:hanging="648"/>
      </w:pPr>
      <w:rPr>
        <w:rFonts w:ascii="Calibri" w:hAnsi="Calibri" w:cs="Calibri" w:hint="default"/>
        <w:b w:val="0"/>
        <w:i w:val="0"/>
        <w:sz w:val="22"/>
        <w:szCs w:val="22"/>
      </w:rPr>
    </w:lvl>
    <w:lvl w:ilvl="5">
      <w:start w:val="1"/>
      <w:numFmt w:val="upperLetter"/>
      <w:pStyle w:val="Level6"/>
      <w:lvlText w:val="(%6)"/>
      <w:lvlJc w:val="left"/>
      <w:pPr>
        <w:tabs>
          <w:tab w:val="num" w:pos="3600"/>
        </w:tabs>
        <w:ind w:left="3600" w:hanging="576"/>
      </w:pPr>
      <w:rPr>
        <w:rFonts w:ascii="Calibri" w:hAnsi="Calibri" w:cs="Calibri"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0"/>
        <w:szCs w:val="22"/>
      </w:rPr>
    </w:lvl>
    <w:lvl w:ilvl="7">
      <w:start w:val="1"/>
      <w:numFmt w:val="upperLetter"/>
      <w:pStyle w:val="Level8"/>
      <w:lvlText w:val="%8"/>
      <w:lvlJc w:val="left"/>
      <w:pPr>
        <w:tabs>
          <w:tab w:val="num" w:pos="4320"/>
        </w:tabs>
        <w:ind w:left="4320" w:hanging="360"/>
      </w:pPr>
      <w:rPr>
        <w:rFonts w:ascii="Arial" w:hAnsi="Arial" w:hint="default"/>
        <w:b w:val="0"/>
        <w:i w:val="0"/>
        <w:sz w:val="20"/>
        <w:szCs w:val="22"/>
      </w:rPr>
    </w:lvl>
    <w:lvl w:ilvl="8">
      <w:start w:val="1"/>
      <w:numFmt w:val="decimal"/>
      <w:pStyle w:val="Level9"/>
      <w:lvlText w:val="(%9)"/>
      <w:lvlJc w:val="left"/>
      <w:pPr>
        <w:tabs>
          <w:tab w:val="num" w:pos="4752"/>
        </w:tabs>
        <w:ind w:left="4752" w:hanging="432"/>
      </w:pPr>
      <w:rPr>
        <w:rFonts w:ascii="Arial" w:hAnsi="Arial" w:hint="default"/>
        <w:b w:val="0"/>
        <w:i w:val="0"/>
        <w:sz w:val="20"/>
        <w:szCs w:val="22"/>
      </w:rPr>
    </w:lvl>
  </w:abstractNum>
  <w:abstractNum w:abstractNumId="1" w15:restartNumberingAfterBreak="0">
    <w:nsid w:val="458D6C1B"/>
    <w:multiLevelType w:val="multilevel"/>
    <w:tmpl w:val="505431CA"/>
    <w:lvl w:ilvl="0">
      <w:start w:val="1"/>
      <w:numFmt w:val="decimal"/>
      <w:pStyle w:val="Heading2"/>
      <w:lvlText w:val="%1"/>
      <w:lvlJc w:val="left"/>
      <w:pPr>
        <w:ind w:left="360" w:hanging="360"/>
      </w:pPr>
      <w:rPr>
        <w:rFonts w:hint="default"/>
      </w:rPr>
    </w:lvl>
    <w:lvl w:ilvl="1">
      <w:start w:val="1"/>
      <w:numFmt w:val="decimal"/>
      <w:pStyle w:val="Level3Heading"/>
      <w:lvlText w:val="%1.%2"/>
      <w:lvlJc w:val="left"/>
      <w:pPr>
        <w:ind w:left="720" w:hanging="360"/>
      </w:pPr>
      <w:rPr>
        <w:rFonts w:hint="default"/>
      </w:rPr>
    </w:lvl>
    <w:lvl w:ilvl="2">
      <w:start w:val="1"/>
      <w:numFmt w:val="decimal"/>
      <w:pStyle w:val="Heading4"/>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8E00F4C"/>
    <w:multiLevelType w:val="multilevel"/>
    <w:tmpl w:val="0DE43604"/>
    <w:name w:val="sch_style1"/>
    <w:lvl w:ilvl="0">
      <w:start w:val="1"/>
      <w:numFmt w:val="decimal"/>
      <w:pStyle w:val="Sch1styleclause"/>
      <w:lvlText w:val="%1."/>
      <w:lvlJc w:val="left"/>
      <w:pPr>
        <w:tabs>
          <w:tab w:val="num" w:pos="720"/>
        </w:tabs>
        <w:ind w:left="720" w:hanging="720"/>
      </w:pPr>
      <w:rPr>
        <w:rFonts w:ascii="Arial" w:hAnsi="Arial" w:cs="Arial" w:hint="default"/>
        <w:b/>
        <w:i w:val="0"/>
        <w:caps/>
        <w:smallCaps w:val="0"/>
        <w:sz w:val="20"/>
        <w:szCs w:val="20"/>
      </w:rPr>
    </w:lvl>
    <w:lvl w:ilvl="1">
      <w:start w:val="1"/>
      <w:numFmt w:val="decimal"/>
      <w:pStyle w:val="Sch1stylesubclause"/>
      <w:lvlText w:val="%1.%2"/>
      <w:lvlJc w:val="left"/>
      <w:pPr>
        <w:tabs>
          <w:tab w:val="num" w:pos="720"/>
        </w:tabs>
        <w:ind w:left="720" w:hanging="720"/>
      </w:pPr>
      <w:rPr>
        <w:rFonts w:ascii="Calibri" w:hAnsi="Calibri" w:cs="Arial" w:hint="default"/>
        <w:b w:val="0"/>
        <w:i w:val="0"/>
        <w:caps w:val="0"/>
        <w:sz w:val="22"/>
        <w:szCs w:val="22"/>
      </w:rPr>
    </w:lvl>
    <w:lvl w:ilvl="2">
      <w:start w:val="1"/>
      <w:numFmt w:val="lowerLetter"/>
      <w:pStyle w:val="Sch1stylepara"/>
      <w:lvlText w:val="(%3)"/>
      <w:lvlJc w:val="left"/>
      <w:pPr>
        <w:tabs>
          <w:tab w:val="num" w:pos="1559"/>
        </w:tabs>
        <w:ind w:left="1559" w:hanging="567"/>
      </w:pPr>
      <w:rPr>
        <w:rFonts w:ascii="Arial" w:hAnsi="Arial" w:cs="Arial" w:hint="default"/>
        <w:b w:val="0"/>
        <w:i w:val="0"/>
        <w:sz w:val="20"/>
        <w:szCs w:val="20"/>
      </w:rPr>
    </w:lvl>
    <w:lvl w:ilvl="3">
      <w:start w:val="1"/>
      <w:numFmt w:val="lowerRoman"/>
      <w:lvlText w:val="(%4)"/>
      <w:lvlJc w:val="left"/>
      <w:pPr>
        <w:tabs>
          <w:tab w:val="num" w:pos="2421"/>
        </w:tabs>
        <w:ind w:left="2268" w:hanging="567"/>
      </w:pPr>
      <w:rPr>
        <w:rFonts w:ascii="Arial" w:hAnsi="Arial" w:cs="Arial" w:hint="default"/>
        <w:b w:val="0"/>
        <w:i w:val="0"/>
        <w:sz w:val="20"/>
        <w:szCs w:val="20"/>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rPr>
        <w:rFonts w:cs="Times New Roman" w:hint="default"/>
      </w:r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3" w15:restartNumberingAfterBreak="0">
    <w:nsid w:val="635D2D40"/>
    <w:multiLevelType w:val="multilevel"/>
    <w:tmpl w:val="797AA892"/>
    <w:lvl w:ilvl="0">
      <w:start w:val="1"/>
      <w:numFmt w:val="decimal"/>
      <w:lvlRestart w:val="0"/>
      <w:pStyle w:val="AgtLevel1Heading"/>
      <w:isLgl/>
      <w:lvlText w:val="%1"/>
      <w:lvlJc w:val="left"/>
      <w:pPr>
        <w:tabs>
          <w:tab w:val="num" w:pos="720"/>
        </w:tabs>
        <w:ind w:left="720" w:hanging="720"/>
      </w:pPr>
      <w:rPr>
        <w:rFonts w:cs="Times New Roman" w:hint="default"/>
        <w:b/>
        <w:i w:val="0"/>
        <w:u w:val="none"/>
      </w:rPr>
    </w:lvl>
    <w:lvl w:ilvl="1">
      <w:start w:val="1"/>
      <w:numFmt w:val="decimal"/>
      <w:pStyle w:val="AgtLevel2"/>
      <w:isLgl/>
      <w:lvlText w:val="%1.%2"/>
      <w:lvlJc w:val="left"/>
      <w:pPr>
        <w:tabs>
          <w:tab w:val="num" w:pos="720"/>
        </w:tabs>
        <w:ind w:left="720" w:hanging="720"/>
      </w:pPr>
      <w:rPr>
        <w:rFonts w:cs="Times New Roman" w:hint="default"/>
        <w:b w:val="0"/>
        <w:i w:val="0"/>
      </w:rPr>
    </w:lvl>
    <w:lvl w:ilvl="2">
      <w:start w:val="1"/>
      <w:numFmt w:val="lowerLetter"/>
      <w:pStyle w:val="AgtLevel3"/>
      <w:lvlText w:val="(%3)"/>
      <w:lvlJc w:val="left"/>
      <w:pPr>
        <w:tabs>
          <w:tab w:val="num" w:pos="1855"/>
        </w:tabs>
        <w:ind w:left="1855" w:hanging="720"/>
      </w:pPr>
      <w:rPr>
        <w:rFonts w:cs="Times New Roman" w:hint="default"/>
        <w:b w:val="0"/>
        <w:i w:val="0"/>
      </w:rPr>
    </w:lvl>
    <w:lvl w:ilvl="3">
      <w:start w:val="1"/>
      <w:numFmt w:val="lowerRoman"/>
      <w:pStyle w:val="AgtLevel4"/>
      <w:lvlText w:val="(%4)"/>
      <w:lvlJc w:val="left"/>
      <w:pPr>
        <w:tabs>
          <w:tab w:val="num" w:pos="2160"/>
        </w:tabs>
        <w:ind w:left="2160" w:hanging="720"/>
      </w:pPr>
      <w:rPr>
        <w:rFonts w:cs="Times New Roman" w:hint="default"/>
        <w:b w:val="0"/>
      </w:rPr>
    </w:lvl>
    <w:lvl w:ilvl="4">
      <w:start w:val="1"/>
      <w:numFmt w:val="upperLetter"/>
      <w:pStyle w:val="AgtLevel5"/>
      <w:lvlText w:val="(%5)"/>
      <w:lvlJc w:val="left"/>
      <w:pPr>
        <w:tabs>
          <w:tab w:val="num" w:pos="2880"/>
        </w:tabs>
        <w:ind w:left="2880" w:hanging="720"/>
      </w:pPr>
      <w:rPr>
        <w:rFonts w:cs="Times New Roman" w:hint="default"/>
      </w:rPr>
    </w:lvl>
    <w:lvl w:ilvl="5">
      <w:start w:val="1"/>
      <w:numFmt w:val="decimal"/>
      <w:pStyle w:val="AgtLevel6"/>
      <w:lvlText w:val="%6)"/>
      <w:lvlJc w:val="left"/>
      <w:pPr>
        <w:tabs>
          <w:tab w:val="num" w:pos="3600"/>
        </w:tabs>
        <w:ind w:left="3600" w:hanging="720"/>
      </w:pPr>
      <w:rPr>
        <w:rFonts w:cs="Times New Roman" w:hint="default"/>
      </w:rPr>
    </w:lvl>
    <w:lvl w:ilvl="6">
      <w:start w:val="1"/>
      <w:numFmt w:val="lowerLetter"/>
      <w:pStyle w:val="AgtLevel7"/>
      <w:lvlText w:val="%7)"/>
      <w:lvlJc w:val="left"/>
      <w:pPr>
        <w:tabs>
          <w:tab w:val="num" w:pos="4320"/>
        </w:tabs>
        <w:ind w:left="4320" w:hanging="720"/>
      </w:pPr>
      <w:rPr>
        <w:rFonts w:cs="Times New Roman" w:hint="default"/>
      </w:rPr>
    </w:lvl>
    <w:lvl w:ilvl="7">
      <w:start w:val="1"/>
      <w:numFmt w:val="lowerRoman"/>
      <w:pStyle w:val="AgtLevel8"/>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4" w15:restartNumberingAfterBreak="0">
    <w:nsid w:val="66966731"/>
    <w:multiLevelType w:val="multilevel"/>
    <w:tmpl w:val="10980112"/>
    <w:lvl w:ilvl="0">
      <w:start w:val="1"/>
      <w:numFmt w:val="upperLetter"/>
      <w:pStyle w:val="ABackground"/>
      <w:lvlText w:val="(%1)"/>
      <w:lvlJc w:val="left"/>
      <w:pPr>
        <w:tabs>
          <w:tab w:val="num" w:pos="720"/>
        </w:tabs>
        <w:ind w:left="720" w:hanging="720"/>
      </w:pPr>
      <w:rPr>
        <w:rFonts w:ascii="Calibri" w:hAnsi="Calibri" w:cs="Calibri" w:hint="default"/>
        <w:b w:val="0"/>
        <w:i w:val="0"/>
        <w:caps/>
        <w:sz w:val="22"/>
        <w:szCs w:val="22"/>
      </w:rPr>
    </w:lvl>
    <w:lvl w:ilvl="1">
      <w:start w:val="1"/>
      <w:numFmt w:val="lowerLetter"/>
      <w:pStyle w:val="BackSubClause"/>
      <w:lvlText w:val="(%2)"/>
      <w:lvlJc w:val="left"/>
      <w:pPr>
        <w:tabs>
          <w:tab w:val="num" w:pos="1555"/>
        </w:tabs>
        <w:ind w:left="1555" w:hanging="561"/>
      </w:pPr>
      <w:rPr>
        <w:rFonts w:ascii="Calibri" w:hAnsi="Calibri" w:cs="Calibri" w:hint="default"/>
        <w:b w:val="0"/>
        <w:i w:val="0"/>
        <w:caps w:val="0"/>
        <w:sz w:val="22"/>
        <w:szCs w:val="22"/>
      </w:rPr>
    </w:lvl>
    <w:lvl w:ilvl="2">
      <w:start w:val="1"/>
      <w:numFmt w:val="lowerLetter"/>
      <w:lvlText w:val="(%3)"/>
      <w:lvlJc w:val="left"/>
      <w:pPr>
        <w:tabs>
          <w:tab w:val="num" w:pos="1559"/>
        </w:tabs>
        <w:ind w:left="1559" w:hanging="567"/>
      </w:pPr>
      <w:rPr>
        <w:rFonts w:ascii="Calibri" w:hAnsi="Calibri" w:cs="Calibri" w:hint="default"/>
        <w:b w:val="0"/>
        <w:i w:val="0"/>
        <w:sz w:val="22"/>
        <w:szCs w:val="22"/>
      </w:rPr>
    </w:lvl>
    <w:lvl w:ilvl="3">
      <w:start w:val="1"/>
      <w:numFmt w:val="lowerRoman"/>
      <w:lvlText w:val="(%4)"/>
      <w:lvlJc w:val="left"/>
      <w:pPr>
        <w:tabs>
          <w:tab w:val="num" w:pos="2421"/>
        </w:tabs>
        <w:ind w:left="2268" w:hanging="567"/>
      </w:pPr>
      <w:rPr>
        <w:rFonts w:ascii="Times New Roman" w:hAnsi="Times New Roman" w:cs="Times New Roman" w:hint="default"/>
        <w:b w:val="0"/>
        <w:i w:val="0"/>
        <w:sz w:val="20"/>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rPr>
        <w:rFonts w:cs="Times New Roman" w:hint="default"/>
      </w:r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5" w15:restartNumberingAfterBreak="0">
    <w:nsid w:val="771777AD"/>
    <w:multiLevelType w:val="multilevel"/>
    <w:tmpl w:val="9208B832"/>
    <w:lvl w:ilvl="0">
      <w:start w:val="1"/>
      <w:numFmt w:val="decimal"/>
      <w:pStyle w:val="1Parties"/>
      <w:lvlText w:val="(%1)"/>
      <w:lvlJc w:val="left"/>
      <w:pPr>
        <w:tabs>
          <w:tab w:val="num" w:pos="720"/>
        </w:tabs>
        <w:ind w:left="720" w:hanging="720"/>
      </w:pPr>
      <w:rPr>
        <w:rFonts w:cs="Times New Roman"/>
        <w:b/>
      </w:rPr>
    </w:lvl>
    <w:lvl w:ilvl="1">
      <w:start w:val="1"/>
      <w:numFmt w:val="lowerLetter"/>
      <w:pStyle w:val="Scha"/>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7AC532DB"/>
    <w:multiLevelType w:val="multilevel"/>
    <w:tmpl w:val="45E26302"/>
    <w:lvl w:ilvl="0">
      <w:start w:val="1"/>
      <w:numFmt w:val="decimal"/>
      <w:pStyle w:val="ScheduleLevel1"/>
      <w:lvlText w:val="%1."/>
      <w:lvlJc w:val="left"/>
      <w:pPr>
        <w:tabs>
          <w:tab w:val="num" w:pos="432"/>
        </w:tabs>
        <w:ind w:left="432" w:hanging="432"/>
      </w:pPr>
      <w:rPr>
        <w:rFonts w:ascii="Calibri" w:hAnsi="Calibri" w:cs="Calibri" w:hint="default"/>
        <w:b w:val="0"/>
        <w:i w:val="0"/>
        <w:sz w:val="22"/>
        <w:szCs w:val="22"/>
        <w:u w:val="none"/>
      </w:rPr>
    </w:lvl>
    <w:lvl w:ilvl="1">
      <w:start w:val="1"/>
      <w:numFmt w:val="decimal"/>
      <w:pStyle w:val="ScheduleLevel2"/>
      <w:lvlText w:val="%1.%2"/>
      <w:lvlJc w:val="left"/>
      <w:pPr>
        <w:tabs>
          <w:tab w:val="num" w:pos="1080"/>
        </w:tabs>
        <w:ind w:left="1080" w:hanging="648"/>
      </w:pPr>
      <w:rPr>
        <w:rFonts w:ascii="Calibri" w:hAnsi="Calibri" w:cs="Calibri" w:hint="default"/>
        <w:b w:val="0"/>
        <w:i w:val="0"/>
        <w:sz w:val="22"/>
        <w:szCs w:val="22"/>
        <w:u w:val="none"/>
      </w:rPr>
    </w:lvl>
    <w:lvl w:ilvl="2">
      <w:start w:val="1"/>
      <w:numFmt w:val="decimal"/>
      <w:pStyle w:val="ScheduleLevel3"/>
      <w:lvlText w:val="%1.%2.%3"/>
      <w:lvlJc w:val="left"/>
      <w:pPr>
        <w:tabs>
          <w:tab w:val="num" w:pos="1944"/>
        </w:tabs>
        <w:ind w:left="1944" w:hanging="864"/>
      </w:pPr>
      <w:rPr>
        <w:rFonts w:ascii="Calibri" w:hAnsi="Calibri" w:cs="Calibri" w:hint="default"/>
        <w:b w:val="0"/>
        <w:i w:val="0"/>
        <w:sz w:val="22"/>
        <w:szCs w:val="22"/>
        <w:u w:val="none"/>
      </w:rPr>
    </w:lvl>
    <w:lvl w:ilvl="3">
      <w:start w:val="1"/>
      <w:numFmt w:val="lowerLetter"/>
      <w:pStyle w:val="ScheduleLevel4"/>
      <w:lvlText w:val="(%4)"/>
      <w:lvlJc w:val="left"/>
      <w:pPr>
        <w:tabs>
          <w:tab w:val="num" w:pos="2376"/>
        </w:tabs>
        <w:ind w:left="2376" w:hanging="432"/>
      </w:pPr>
      <w:rPr>
        <w:rFonts w:ascii="Calibri" w:hAnsi="Calibri" w:cs="Calibri" w:hint="default"/>
        <w:b w:val="0"/>
        <w:i w:val="0"/>
        <w:sz w:val="22"/>
        <w:szCs w:val="22"/>
      </w:rPr>
    </w:lvl>
    <w:lvl w:ilvl="4">
      <w:start w:val="1"/>
      <w:numFmt w:val="lowerRoman"/>
      <w:pStyle w:val="ScheduleLevel5"/>
      <w:lvlText w:val="(%5)"/>
      <w:lvlJc w:val="left"/>
      <w:pPr>
        <w:tabs>
          <w:tab w:val="num" w:pos="3024"/>
        </w:tabs>
        <w:ind w:left="3024" w:hanging="648"/>
      </w:pPr>
      <w:rPr>
        <w:rFonts w:ascii="Calibri" w:hAnsi="Calibri" w:cs="Calibri"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0"/>
        <w:szCs w:val="22"/>
      </w:rPr>
    </w:lvl>
    <w:lvl w:ilvl="6">
      <w:start w:val="1"/>
      <w:numFmt w:val="decimal"/>
      <w:pStyle w:val="ScheduleLevel7"/>
      <w:lvlText w:val="%7"/>
      <w:lvlJc w:val="left"/>
      <w:pPr>
        <w:tabs>
          <w:tab w:val="num" w:pos="3960"/>
        </w:tabs>
        <w:ind w:left="3960" w:hanging="360"/>
      </w:pPr>
      <w:rPr>
        <w:rFonts w:ascii="Arial" w:hAnsi="Arial" w:hint="default"/>
        <w:b w:val="0"/>
        <w:i w:val="0"/>
        <w:sz w:val="20"/>
        <w:szCs w:val="22"/>
      </w:rPr>
    </w:lvl>
    <w:lvl w:ilvl="7">
      <w:start w:val="1"/>
      <w:numFmt w:val="upperLetter"/>
      <w:pStyle w:val="ScheduleLevel8"/>
      <w:lvlText w:val="%8"/>
      <w:lvlJc w:val="left"/>
      <w:pPr>
        <w:tabs>
          <w:tab w:val="num" w:pos="4320"/>
        </w:tabs>
        <w:ind w:left="4320" w:hanging="360"/>
      </w:pPr>
      <w:rPr>
        <w:rFonts w:ascii="Arial" w:hAnsi="Arial" w:hint="default"/>
        <w:b w:val="0"/>
        <w:i w:val="0"/>
        <w:sz w:val="20"/>
        <w:szCs w:val="22"/>
      </w:rPr>
    </w:lvl>
    <w:lvl w:ilvl="8">
      <w:start w:val="1"/>
      <w:numFmt w:val="decimal"/>
      <w:pStyle w:val="ScheduleLevel9"/>
      <w:lvlText w:val="(%9)"/>
      <w:lvlJc w:val="left"/>
      <w:pPr>
        <w:tabs>
          <w:tab w:val="num" w:pos="4752"/>
        </w:tabs>
        <w:ind w:left="4752" w:hanging="432"/>
      </w:pPr>
      <w:rPr>
        <w:rFonts w:ascii="Arial" w:hAnsi="Arial" w:hint="default"/>
        <w:b w:val="0"/>
        <w:i w:val="0"/>
        <w:sz w:val="20"/>
        <w:szCs w:val="22"/>
      </w:rPr>
    </w:lvl>
  </w:abstractNum>
  <w:num w:numId="1" w16cid:durableId="192884837">
    <w:abstractNumId w:val="0"/>
  </w:num>
  <w:num w:numId="2" w16cid:durableId="1651445925">
    <w:abstractNumId w:val="6"/>
  </w:num>
  <w:num w:numId="3" w16cid:durableId="500893159">
    <w:abstractNumId w:val="5"/>
  </w:num>
  <w:num w:numId="4" w16cid:durableId="1887526530">
    <w:abstractNumId w:val="4"/>
  </w:num>
  <w:num w:numId="5" w16cid:durableId="130876584">
    <w:abstractNumId w:val="3"/>
  </w:num>
  <w:num w:numId="6" w16cid:durableId="1687750389">
    <w:abstractNumId w:val="2"/>
  </w:num>
  <w:num w:numId="7" w16cid:durableId="85642505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29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SExpert.Fields" w:val="[ym²NhÌ!`f_x0014_"/>
    <w:docVar w:name="NP.Rebrand" w:val="05/08/2013 11:04:34"/>
  </w:docVars>
  <w:rsids>
    <w:rsidRoot w:val="00286F3C"/>
    <w:rsid w:val="00001597"/>
    <w:rsid w:val="00012BA3"/>
    <w:rsid w:val="0001709E"/>
    <w:rsid w:val="00017FD0"/>
    <w:rsid w:val="00020142"/>
    <w:rsid w:val="00024AEB"/>
    <w:rsid w:val="000265B2"/>
    <w:rsid w:val="00027A90"/>
    <w:rsid w:val="00032B90"/>
    <w:rsid w:val="000448F6"/>
    <w:rsid w:val="00077454"/>
    <w:rsid w:val="00080A1C"/>
    <w:rsid w:val="00087CD6"/>
    <w:rsid w:val="0009058C"/>
    <w:rsid w:val="00093E28"/>
    <w:rsid w:val="000955B0"/>
    <w:rsid w:val="00095970"/>
    <w:rsid w:val="000B5DD2"/>
    <w:rsid w:val="000C2ACB"/>
    <w:rsid w:val="000C4484"/>
    <w:rsid w:val="000D2C04"/>
    <w:rsid w:val="000E0000"/>
    <w:rsid w:val="000E0055"/>
    <w:rsid w:val="000E4ACE"/>
    <w:rsid w:val="000F1D4C"/>
    <w:rsid w:val="00103D6A"/>
    <w:rsid w:val="0012501E"/>
    <w:rsid w:val="00130C2E"/>
    <w:rsid w:val="00133BE0"/>
    <w:rsid w:val="00134F88"/>
    <w:rsid w:val="00147215"/>
    <w:rsid w:val="00147250"/>
    <w:rsid w:val="001512BC"/>
    <w:rsid w:val="00153C72"/>
    <w:rsid w:val="00160C17"/>
    <w:rsid w:val="00170976"/>
    <w:rsid w:val="0017616E"/>
    <w:rsid w:val="00176767"/>
    <w:rsid w:val="00183796"/>
    <w:rsid w:val="001843F5"/>
    <w:rsid w:val="00195A5D"/>
    <w:rsid w:val="00197B20"/>
    <w:rsid w:val="001B0466"/>
    <w:rsid w:val="001B1654"/>
    <w:rsid w:val="001C5FFC"/>
    <w:rsid w:val="001D06E4"/>
    <w:rsid w:val="001D4BBA"/>
    <w:rsid w:val="001E177C"/>
    <w:rsid w:val="001E30BC"/>
    <w:rsid w:val="001E4DF9"/>
    <w:rsid w:val="002005B4"/>
    <w:rsid w:val="00200851"/>
    <w:rsid w:val="002023B2"/>
    <w:rsid w:val="00205734"/>
    <w:rsid w:val="0021346B"/>
    <w:rsid w:val="00217CC9"/>
    <w:rsid w:val="00233DCA"/>
    <w:rsid w:val="0023590F"/>
    <w:rsid w:val="00252FF1"/>
    <w:rsid w:val="002541D4"/>
    <w:rsid w:val="00256C0E"/>
    <w:rsid w:val="002604DC"/>
    <w:rsid w:val="002663E2"/>
    <w:rsid w:val="00266AAA"/>
    <w:rsid w:val="00271A51"/>
    <w:rsid w:val="00274431"/>
    <w:rsid w:val="00286F3C"/>
    <w:rsid w:val="002874AC"/>
    <w:rsid w:val="002900C7"/>
    <w:rsid w:val="002917DA"/>
    <w:rsid w:val="00293DDD"/>
    <w:rsid w:val="002A1655"/>
    <w:rsid w:val="002A75B3"/>
    <w:rsid w:val="002B6442"/>
    <w:rsid w:val="002D58A0"/>
    <w:rsid w:val="002E1ADB"/>
    <w:rsid w:val="002E3137"/>
    <w:rsid w:val="002F3AE7"/>
    <w:rsid w:val="002F4B53"/>
    <w:rsid w:val="002F63E1"/>
    <w:rsid w:val="00300081"/>
    <w:rsid w:val="00312F18"/>
    <w:rsid w:val="003206B1"/>
    <w:rsid w:val="00323767"/>
    <w:rsid w:val="00327E02"/>
    <w:rsid w:val="00330D04"/>
    <w:rsid w:val="00335F53"/>
    <w:rsid w:val="0034047B"/>
    <w:rsid w:val="0034359C"/>
    <w:rsid w:val="003435B9"/>
    <w:rsid w:val="00345000"/>
    <w:rsid w:val="003564B1"/>
    <w:rsid w:val="003709A7"/>
    <w:rsid w:val="00372030"/>
    <w:rsid w:val="00376538"/>
    <w:rsid w:val="003835D5"/>
    <w:rsid w:val="003916F3"/>
    <w:rsid w:val="003B0740"/>
    <w:rsid w:val="003B1FA7"/>
    <w:rsid w:val="003B34E6"/>
    <w:rsid w:val="003D44CD"/>
    <w:rsid w:val="003E792F"/>
    <w:rsid w:val="003E79D7"/>
    <w:rsid w:val="003F06DD"/>
    <w:rsid w:val="003F2254"/>
    <w:rsid w:val="003F7120"/>
    <w:rsid w:val="00406D3F"/>
    <w:rsid w:val="0041064F"/>
    <w:rsid w:val="004127DF"/>
    <w:rsid w:val="00412A55"/>
    <w:rsid w:val="00415043"/>
    <w:rsid w:val="004150A1"/>
    <w:rsid w:val="0041611D"/>
    <w:rsid w:val="00416627"/>
    <w:rsid w:val="004172CE"/>
    <w:rsid w:val="0042479F"/>
    <w:rsid w:val="00433BDD"/>
    <w:rsid w:val="00440C16"/>
    <w:rsid w:val="00443AA9"/>
    <w:rsid w:val="004534BF"/>
    <w:rsid w:val="004644B1"/>
    <w:rsid w:val="0047032B"/>
    <w:rsid w:val="00473D12"/>
    <w:rsid w:val="00486C5D"/>
    <w:rsid w:val="004914E7"/>
    <w:rsid w:val="004917B4"/>
    <w:rsid w:val="00495A5F"/>
    <w:rsid w:val="00495D84"/>
    <w:rsid w:val="0049653A"/>
    <w:rsid w:val="004A1498"/>
    <w:rsid w:val="004A3A0E"/>
    <w:rsid w:val="004A3DD7"/>
    <w:rsid w:val="004A6C94"/>
    <w:rsid w:val="004B03AD"/>
    <w:rsid w:val="004B2FBA"/>
    <w:rsid w:val="004B513D"/>
    <w:rsid w:val="004B651C"/>
    <w:rsid w:val="004B6A01"/>
    <w:rsid w:val="004C01C7"/>
    <w:rsid w:val="004D48F5"/>
    <w:rsid w:val="004D4B7C"/>
    <w:rsid w:val="004D68A7"/>
    <w:rsid w:val="0050105D"/>
    <w:rsid w:val="00507270"/>
    <w:rsid w:val="00507FAC"/>
    <w:rsid w:val="00516907"/>
    <w:rsid w:val="00523831"/>
    <w:rsid w:val="00524AD4"/>
    <w:rsid w:val="00527F67"/>
    <w:rsid w:val="00535331"/>
    <w:rsid w:val="0054241D"/>
    <w:rsid w:val="0054686D"/>
    <w:rsid w:val="005473A3"/>
    <w:rsid w:val="00561248"/>
    <w:rsid w:val="00570DED"/>
    <w:rsid w:val="00577462"/>
    <w:rsid w:val="005A2586"/>
    <w:rsid w:val="005A56FD"/>
    <w:rsid w:val="005A6664"/>
    <w:rsid w:val="005B52F8"/>
    <w:rsid w:val="005C4E98"/>
    <w:rsid w:val="005D4F74"/>
    <w:rsid w:val="005E2657"/>
    <w:rsid w:val="005E7135"/>
    <w:rsid w:val="005F7858"/>
    <w:rsid w:val="006053B3"/>
    <w:rsid w:val="00606947"/>
    <w:rsid w:val="00617046"/>
    <w:rsid w:val="00621924"/>
    <w:rsid w:val="006317E0"/>
    <w:rsid w:val="00634217"/>
    <w:rsid w:val="00637F47"/>
    <w:rsid w:val="00640A46"/>
    <w:rsid w:val="006544AA"/>
    <w:rsid w:val="00662021"/>
    <w:rsid w:val="00662144"/>
    <w:rsid w:val="00664987"/>
    <w:rsid w:val="0066516C"/>
    <w:rsid w:val="00683FFD"/>
    <w:rsid w:val="00691602"/>
    <w:rsid w:val="006A19E7"/>
    <w:rsid w:val="006B1C07"/>
    <w:rsid w:val="006B3D10"/>
    <w:rsid w:val="006B524E"/>
    <w:rsid w:val="006C04C5"/>
    <w:rsid w:val="006D1347"/>
    <w:rsid w:val="006D2AAA"/>
    <w:rsid w:val="006E48BD"/>
    <w:rsid w:val="006E523C"/>
    <w:rsid w:val="006F52F6"/>
    <w:rsid w:val="007051D9"/>
    <w:rsid w:val="00710B07"/>
    <w:rsid w:val="00730288"/>
    <w:rsid w:val="007378E0"/>
    <w:rsid w:val="00743419"/>
    <w:rsid w:val="007468F7"/>
    <w:rsid w:val="00753EA8"/>
    <w:rsid w:val="00757308"/>
    <w:rsid w:val="00765763"/>
    <w:rsid w:val="00784534"/>
    <w:rsid w:val="00793757"/>
    <w:rsid w:val="007962E6"/>
    <w:rsid w:val="007A5647"/>
    <w:rsid w:val="007A57A2"/>
    <w:rsid w:val="007A67A2"/>
    <w:rsid w:val="007A7A9F"/>
    <w:rsid w:val="007B6F1C"/>
    <w:rsid w:val="007C5A59"/>
    <w:rsid w:val="007D5261"/>
    <w:rsid w:val="007E0356"/>
    <w:rsid w:val="007E14E5"/>
    <w:rsid w:val="0080774E"/>
    <w:rsid w:val="008120AF"/>
    <w:rsid w:val="0081248D"/>
    <w:rsid w:val="0081616D"/>
    <w:rsid w:val="008243AB"/>
    <w:rsid w:val="0082460E"/>
    <w:rsid w:val="00825ED5"/>
    <w:rsid w:val="00831ACC"/>
    <w:rsid w:val="00847F7C"/>
    <w:rsid w:val="0085461F"/>
    <w:rsid w:val="00860661"/>
    <w:rsid w:val="00871449"/>
    <w:rsid w:val="008802A1"/>
    <w:rsid w:val="00883AE0"/>
    <w:rsid w:val="0088413E"/>
    <w:rsid w:val="0088510B"/>
    <w:rsid w:val="00885838"/>
    <w:rsid w:val="00885EC3"/>
    <w:rsid w:val="0089186B"/>
    <w:rsid w:val="0089380B"/>
    <w:rsid w:val="0089414E"/>
    <w:rsid w:val="008946B6"/>
    <w:rsid w:val="008A020C"/>
    <w:rsid w:val="008A198C"/>
    <w:rsid w:val="008A4126"/>
    <w:rsid w:val="008A4576"/>
    <w:rsid w:val="008C032B"/>
    <w:rsid w:val="008D10C5"/>
    <w:rsid w:val="008D6C9D"/>
    <w:rsid w:val="008E1D78"/>
    <w:rsid w:val="008E32B2"/>
    <w:rsid w:val="008E35CF"/>
    <w:rsid w:val="008E3651"/>
    <w:rsid w:val="008F1752"/>
    <w:rsid w:val="008F38A8"/>
    <w:rsid w:val="009068D2"/>
    <w:rsid w:val="009107CA"/>
    <w:rsid w:val="00931347"/>
    <w:rsid w:val="009532B2"/>
    <w:rsid w:val="00982CA0"/>
    <w:rsid w:val="009917DE"/>
    <w:rsid w:val="009A3DC5"/>
    <w:rsid w:val="009A3F31"/>
    <w:rsid w:val="009A709A"/>
    <w:rsid w:val="009B0CA5"/>
    <w:rsid w:val="009B3D9E"/>
    <w:rsid w:val="009C52C8"/>
    <w:rsid w:val="009D5AAA"/>
    <w:rsid w:val="009E1E7A"/>
    <w:rsid w:val="009E77F6"/>
    <w:rsid w:val="009F44B3"/>
    <w:rsid w:val="00A23A6F"/>
    <w:rsid w:val="00A24241"/>
    <w:rsid w:val="00A57735"/>
    <w:rsid w:val="00A60150"/>
    <w:rsid w:val="00A60D33"/>
    <w:rsid w:val="00A62DEA"/>
    <w:rsid w:val="00A67711"/>
    <w:rsid w:val="00A76701"/>
    <w:rsid w:val="00A90010"/>
    <w:rsid w:val="00A90876"/>
    <w:rsid w:val="00A970AC"/>
    <w:rsid w:val="00AA3C8F"/>
    <w:rsid w:val="00AB1D36"/>
    <w:rsid w:val="00AB2338"/>
    <w:rsid w:val="00AB7A26"/>
    <w:rsid w:val="00AC3A63"/>
    <w:rsid w:val="00AC5A3C"/>
    <w:rsid w:val="00AD19EF"/>
    <w:rsid w:val="00AE4E91"/>
    <w:rsid w:val="00AE793A"/>
    <w:rsid w:val="00AF0184"/>
    <w:rsid w:val="00AF5F52"/>
    <w:rsid w:val="00AF6617"/>
    <w:rsid w:val="00B0159C"/>
    <w:rsid w:val="00B01D72"/>
    <w:rsid w:val="00B11FD0"/>
    <w:rsid w:val="00B135FC"/>
    <w:rsid w:val="00B24774"/>
    <w:rsid w:val="00B31C03"/>
    <w:rsid w:val="00B334B8"/>
    <w:rsid w:val="00B434E5"/>
    <w:rsid w:val="00B50EB2"/>
    <w:rsid w:val="00B5654F"/>
    <w:rsid w:val="00B62680"/>
    <w:rsid w:val="00B635EE"/>
    <w:rsid w:val="00B64A76"/>
    <w:rsid w:val="00B655E0"/>
    <w:rsid w:val="00B665E9"/>
    <w:rsid w:val="00B805A4"/>
    <w:rsid w:val="00B8528B"/>
    <w:rsid w:val="00B91C77"/>
    <w:rsid w:val="00BA361B"/>
    <w:rsid w:val="00BA740B"/>
    <w:rsid w:val="00BC1125"/>
    <w:rsid w:val="00BE1430"/>
    <w:rsid w:val="00BE1868"/>
    <w:rsid w:val="00BE3D2C"/>
    <w:rsid w:val="00BE73AE"/>
    <w:rsid w:val="00BF0DB2"/>
    <w:rsid w:val="00BF10B2"/>
    <w:rsid w:val="00BF34C1"/>
    <w:rsid w:val="00C23CE4"/>
    <w:rsid w:val="00C27225"/>
    <w:rsid w:val="00C313D5"/>
    <w:rsid w:val="00C336F0"/>
    <w:rsid w:val="00C46055"/>
    <w:rsid w:val="00C52323"/>
    <w:rsid w:val="00C5720A"/>
    <w:rsid w:val="00C72285"/>
    <w:rsid w:val="00C75FB6"/>
    <w:rsid w:val="00C83C89"/>
    <w:rsid w:val="00C84FED"/>
    <w:rsid w:val="00C86734"/>
    <w:rsid w:val="00C97510"/>
    <w:rsid w:val="00CA31E3"/>
    <w:rsid w:val="00CB7BA2"/>
    <w:rsid w:val="00CC4CF9"/>
    <w:rsid w:val="00CD159F"/>
    <w:rsid w:val="00CE4312"/>
    <w:rsid w:val="00D03669"/>
    <w:rsid w:val="00D13929"/>
    <w:rsid w:val="00D147BE"/>
    <w:rsid w:val="00D22A93"/>
    <w:rsid w:val="00D34513"/>
    <w:rsid w:val="00D44FDF"/>
    <w:rsid w:val="00D50A56"/>
    <w:rsid w:val="00D6794B"/>
    <w:rsid w:val="00D80D45"/>
    <w:rsid w:val="00D84326"/>
    <w:rsid w:val="00D87063"/>
    <w:rsid w:val="00D91EF2"/>
    <w:rsid w:val="00D93C77"/>
    <w:rsid w:val="00D97809"/>
    <w:rsid w:val="00DA022D"/>
    <w:rsid w:val="00DA26E7"/>
    <w:rsid w:val="00DC0B6F"/>
    <w:rsid w:val="00DC569B"/>
    <w:rsid w:val="00DD278C"/>
    <w:rsid w:val="00DF0851"/>
    <w:rsid w:val="00E15E13"/>
    <w:rsid w:val="00E169AB"/>
    <w:rsid w:val="00E17C7A"/>
    <w:rsid w:val="00E20C94"/>
    <w:rsid w:val="00E37121"/>
    <w:rsid w:val="00E40C2D"/>
    <w:rsid w:val="00E51E07"/>
    <w:rsid w:val="00E66E12"/>
    <w:rsid w:val="00E74298"/>
    <w:rsid w:val="00E80E1B"/>
    <w:rsid w:val="00E84998"/>
    <w:rsid w:val="00E85448"/>
    <w:rsid w:val="00E97E06"/>
    <w:rsid w:val="00EA01C1"/>
    <w:rsid w:val="00ED7D6F"/>
    <w:rsid w:val="00EE3002"/>
    <w:rsid w:val="00EE716A"/>
    <w:rsid w:val="00EF03CA"/>
    <w:rsid w:val="00EF3715"/>
    <w:rsid w:val="00F000B4"/>
    <w:rsid w:val="00F041F8"/>
    <w:rsid w:val="00F14221"/>
    <w:rsid w:val="00F202D4"/>
    <w:rsid w:val="00F24610"/>
    <w:rsid w:val="00F3376B"/>
    <w:rsid w:val="00F35909"/>
    <w:rsid w:val="00F4183D"/>
    <w:rsid w:val="00F56193"/>
    <w:rsid w:val="00F83AFA"/>
    <w:rsid w:val="00F852D9"/>
    <w:rsid w:val="00F8645C"/>
    <w:rsid w:val="00F86F7C"/>
    <w:rsid w:val="00F95827"/>
    <w:rsid w:val="00F97A69"/>
    <w:rsid w:val="00FA7DF7"/>
    <w:rsid w:val="00FB2CFF"/>
    <w:rsid w:val="00FB73D5"/>
    <w:rsid w:val="00FC5EFE"/>
    <w:rsid w:val="00FC7682"/>
    <w:rsid w:val="00FD0125"/>
    <w:rsid w:val="00FD29AA"/>
    <w:rsid w:val="00FE37FF"/>
    <w:rsid w:val="00FE4D1E"/>
    <w:rsid w:val="00FF47A7"/>
    <w:rsid w:val="00FF62DE"/>
    <w:rsid w:val="1ACF1438"/>
    <w:rsid w:val="4B65EE7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o:shapelayout v:ext="edit">
      <o:idmap v:ext="edit" data="1"/>
    </o:shapelayout>
  </w:shapeDefaults>
  <w:decimalSymbol w:val="."/>
  <w:listSeparator w:val=","/>
  <w14:docId w14:val="28325D7C"/>
  <w15:docId w15:val="{F4ED51D2-D40F-4298-901A-785E4889E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516C"/>
    <w:pPr>
      <w:spacing w:after="240"/>
      <w:jc w:val="both"/>
    </w:pPr>
    <w:rPr>
      <w:sz w:val="22"/>
    </w:rPr>
  </w:style>
  <w:style w:type="paragraph" w:styleId="Heading1">
    <w:name w:val="heading 1"/>
    <w:basedOn w:val="Normal"/>
    <w:next w:val="Normal"/>
    <w:uiPriority w:val="9"/>
    <w:qFormat/>
    <w:pPr>
      <w:keepNext/>
      <w:spacing w:before="240" w:after="60"/>
      <w:outlineLvl w:val="0"/>
    </w:pPr>
    <w:rPr>
      <w:rFonts w:ascii="Arial" w:hAnsi="Arial"/>
      <w:b/>
      <w:kern w:val="28"/>
      <w:sz w:val="28"/>
    </w:rPr>
  </w:style>
  <w:style w:type="paragraph" w:styleId="Heading2">
    <w:name w:val="heading 2"/>
    <w:basedOn w:val="Normal"/>
    <w:next w:val="Normal"/>
    <w:uiPriority w:val="9"/>
    <w:qFormat/>
    <w:pPr>
      <w:keepNext/>
      <w:numPr>
        <w:numId w:val="7"/>
      </w:numPr>
      <w:spacing w:before="240" w:after="60"/>
      <w:outlineLvl w:val="1"/>
    </w:pPr>
    <w:rPr>
      <w:rFonts w:ascii="Arial" w:hAnsi="Arial"/>
      <w:b/>
      <w:i/>
      <w:sz w:val="24"/>
    </w:rPr>
  </w:style>
  <w:style w:type="paragraph" w:styleId="Heading3">
    <w:name w:val="heading 3"/>
    <w:basedOn w:val="Normal"/>
    <w:next w:val="Normal"/>
    <w:uiPriority w:val="9"/>
    <w:qFormat/>
    <w:pPr>
      <w:keepNext/>
      <w:spacing w:before="240" w:after="60"/>
      <w:outlineLvl w:val="2"/>
    </w:pPr>
    <w:rPr>
      <w:rFonts w:ascii="Arial" w:hAnsi="Arial"/>
      <w:sz w:val="24"/>
    </w:rPr>
  </w:style>
  <w:style w:type="paragraph" w:styleId="Heading4">
    <w:name w:val="heading 4"/>
    <w:basedOn w:val="Normal"/>
    <w:next w:val="Normal"/>
    <w:uiPriority w:val="9"/>
    <w:qFormat/>
    <w:pPr>
      <w:keepNext/>
      <w:numPr>
        <w:ilvl w:val="2"/>
        <w:numId w:val="7"/>
      </w:numPr>
      <w:spacing w:before="240" w:after="60"/>
      <w:outlineLvl w:val="3"/>
    </w:pPr>
    <w:rPr>
      <w:rFonts w:ascii="Arial" w:hAnsi="Arial"/>
      <w:b/>
      <w:sz w:val="24"/>
    </w:rPr>
  </w:style>
  <w:style w:type="paragraph" w:styleId="Heading5">
    <w:name w:val="heading 5"/>
    <w:basedOn w:val="Normal"/>
    <w:next w:val="Normal"/>
    <w:uiPriority w:val="9"/>
    <w:qFormat/>
    <w:pPr>
      <w:spacing w:before="240" w:after="60"/>
      <w:outlineLvl w:val="4"/>
    </w:pPr>
  </w:style>
  <w:style w:type="paragraph" w:styleId="Heading6">
    <w:name w:val="heading 6"/>
    <w:basedOn w:val="Normal"/>
    <w:next w:val="Normal"/>
    <w:uiPriority w:val="9"/>
    <w:qFormat/>
    <w:pPr>
      <w:spacing w:before="240" w:after="60"/>
      <w:outlineLvl w:val="5"/>
    </w:pPr>
    <w:rPr>
      <w:i/>
    </w:rPr>
  </w:style>
  <w:style w:type="paragraph" w:styleId="Heading7">
    <w:name w:val="heading 7"/>
    <w:basedOn w:val="Normal"/>
    <w:next w:val="Normal"/>
    <w:uiPriority w:val="9"/>
    <w:qFormat/>
    <w:pPr>
      <w:spacing w:before="240" w:after="60"/>
      <w:outlineLvl w:val="6"/>
    </w:pPr>
    <w:rPr>
      <w:rFonts w:ascii="Arial" w:hAnsi="Arial"/>
    </w:rPr>
  </w:style>
  <w:style w:type="paragraph" w:styleId="Heading8">
    <w:name w:val="heading 8"/>
    <w:basedOn w:val="Normal"/>
    <w:next w:val="Normal"/>
    <w:uiPriority w:val="9"/>
    <w:qFormat/>
    <w:pPr>
      <w:spacing w:before="240" w:after="60"/>
      <w:outlineLvl w:val="7"/>
    </w:pPr>
    <w:rPr>
      <w:rFonts w:ascii="Arial" w:hAnsi="Arial"/>
      <w:i/>
    </w:rPr>
  </w:style>
  <w:style w:type="paragraph" w:styleId="Heading9">
    <w:name w:val="heading 9"/>
    <w:basedOn w:val="Normal"/>
    <w:next w:val="Normal"/>
    <w:uiPriority w:val="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068D2"/>
    <w:pPr>
      <w:tabs>
        <w:tab w:val="center" w:pos="4513"/>
        <w:tab w:val="right" w:pos="9026"/>
      </w:tabs>
      <w:spacing w:after="0"/>
    </w:pPr>
  </w:style>
  <w:style w:type="paragraph" w:styleId="Footer">
    <w:name w:val="footer"/>
    <w:basedOn w:val="Normal"/>
    <w:link w:val="FooterChar"/>
    <w:unhideWhenUsed/>
    <w:rsid w:val="009068D2"/>
    <w:pPr>
      <w:tabs>
        <w:tab w:val="center" w:pos="4513"/>
        <w:tab w:val="right" w:pos="9026"/>
      </w:tabs>
      <w:spacing w:after="0"/>
    </w:pPr>
  </w:style>
  <w:style w:type="character" w:styleId="PageNumber">
    <w:name w:val="page number"/>
    <w:rsid w:val="009068D2"/>
    <w:rPr>
      <w:rFonts w:ascii="Arial" w:hAnsi="Arial" w:cs="Arial"/>
      <w:sz w:val="20"/>
    </w:rPr>
  </w:style>
  <w:style w:type="paragraph" w:customStyle="1" w:styleId="Level1">
    <w:name w:val="Level 1"/>
    <w:aliases w:val="l1"/>
    <w:basedOn w:val="Normal"/>
    <w:link w:val="Level1Char"/>
    <w:qFormat/>
    <w:rsid w:val="009068D2"/>
    <w:pPr>
      <w:numPr>
        <w:numId w:val="1"/>
      </w:numPr>
    </w:pPr>
  </w:style>
  <w:style w:type="paragraph" w:customStyle="1" w:styleId="Level2">
    <w:name w:val="Level 2"/>
    <w:aliases w:val="l2"/>
    <w:basedOn w:val="Normal"/>
    <w:link w:val="Level2Char"/>
    <w:qFormat/>
    <w:rsid w:val="009068D2"/>
    <w:pPr>
      <w:numPr>
        <w:ilvl w:val="1"/>
        <w:numId w:val="1"/>
      </w:numPr>
    </w:pPr>
  </w:style>
  <w:style w:type="paragraph" w:customStyle="1" w:styleId="Level3">
    <w:name w:val="Level 3"/>
    <w:aliases w:val="l3"/>
    <w:basedOn w:val="Normal"/>
    <w:qFormat/>
    <w:rsid w:val="009068D2"/>
    <w:pPr>
      <w:numPr>
        <w:ilvl w:val="2"/>
        <w:numId w:val="1"/>
      </w:numPr>
    </w:pPr>
  </w:style>
  <w:style w:type="paragraph" w:customStyle="1" w:styleId="Level4">
    <w:name w:val="Level 4"/>
    <w:basedOn w:val="Normal"/>
    <w:qFormat/>
    <w:rsid w:val="009068D2"/>
    <w:pPr>
      <w:numPr>
        <w:ilvl w:val="3"/>
        <w:numId w:val="1"/>
      </w:numPr>
    </w:pPr>
  </w:style>
  <w:style w:type="paragraph" w:customStyle="1" w:styleId="Level5">
    <w:name w:val="Level 5"/>
    <w:aliases w:val="l5"/>
    <w:basedOn w:val="Normal"/>
    <w:qFormat/>
    <w:rsid w:val="009068D2"/>
    <w:pPr>
      <w:numPr>
        <w:ilvl w:val="4"/>
        <w:numId w:val="1"/>
      </w:numPr>
    </w:pPr>
  </w:style>
  <w:style w:type="paragraph" w:customStyle="1" w:styleId="Level6">
    <w:name w:val="Level 6"/>
    <w:basedOn w:val="Normal"/>
    <w:qFormat/>
    <w:rsid w:val="009068D2"/>
    <w:pPr>
      <w:numPr>
        <w:ilvl w:val="5"/>
        <w:numId w:val="1"/>
      </w:numPr>
    </w:pPr>
  </w:style>
  <w:style w:type="paragraph" w:customStyle="1" w:styleId="Level7">
    <w:name w:val="Level 7"/>
    <w:basedOn w:val="Normal"/>
    <w:rsid w:val="009068D2"/>
    <w:pPr>
      <w:numPr>
        <w:ilvl w:val="6"/>
        <w:numId w:val="1"/>
      </w:numPr>
    </w:pPr>
  </w:style>
  <w:style w:type="paragraph" w:customStyle="1" w:styleId="Level8">
    <w:name w:val="Level 8"/>
    <w:basedOn w:val="Normal"/>
    <w:rsid w:val="009068D2"/>
    <w:pPr>
      <w:numPr>
        <w:ilvl w:val="7"/>
        <w:numId w:val="1"/>
      </w:numPr>
    </w:pPr>
  </w:style>
  <w:style w:type="paragraph" w:customStyle="1" w:styleId="Level9">
    <w:name w:val="Level 9"/>
    <w:basedOn w:val="Normal"/>
    <w:rsid w:val="009068D2"/>
    <w:pPr>
      <w:numPr>
        <w:ilvl w:val="8"/>
        <w:numId w:val="1"/>
      </w:numPr>
    </w:pPr>
  </w:style>
  <w:style w:type="paragraph" w:styleId="BodyText">
    <w:name w:val="Body Text"/>
    <w:basedOn w:val="Normal"/>
    <w:rsid w:val="00E80E1B"/>
    <w:pPr>
      <w:spacing w:after="0"/>
    </w:pPr>
    <w:rPr>
      <w:rFonts w:ascii="Times New Roman" w:hAnsi="Times New Roman"/>
      <w:b/>
      <w:sz w:val="23"/>
    </w:rPr>
  </w:style>
  <w:style w:type="paragraph" w:customStyle="1" w:styleId="ScheduleLevel1">
    <w:name w:val="Schedule Level 1"/>
    <w:basedOn w:val="Normal"/>
    <w:rsid w:val="009068D2"/>
    <w:pPr>
      <w:numPr>
        <w:numId w:val="2"/>
      </w:numPr>
    </w:pPr>
  </w:style>
  <w:style w:type="paragraph" w:customStyle="1" w:styleId="ScheduleLevel2">
    <w:name w:val="Schedule Level 2"/>
    <w:basedOn w:val="Normal"/>
    <w:rsid w:val="009068D2"/>
    <w:pPr>
      <w:numPr>
        <w:ilvl w:val="1"/>
        <w:numId w:val="2"/>
      </w:numPr>
    </w:pPr>
  </w:style>
  <w:style w:type="paragraph" w:customStyle="1" w:styleId="ScheduleLevel3">
    <w:name w:val="Schedule Level 3"/>
    <w:basedOn w:val="Normal"/>
    <w:rsid w:val="009068D2"/>
    <w:pPr>
      <w:numPr>
        <w:ilvl w:val="2"/>
        <w:numId w:val="2"/>
      </w:numPr>
    </w:pPr>
  </w:style>
  <w:style w:type="paragraph" w:customStyle="1" w:styleId="ScheduleLevel4">
    <w:name w:val="Schedule Level 4"/>
    <w:basedOn w:val="Normal"/>
    <w:rsid w:val="009068D2"/>
    <w:pPr>
      <w:numPr>
        <w:ilvl w:val="3"/>
        <w:numId w:val="2"/>
      </w:numPr>
    </w:pPr>
  </w:style>
  <w:style w:type="paragraph" w:customStyle="1" w:styleId="ScheduleLevel5">
    <w:name w:val="Schedule Level 5"/>
    <w:basedOn w:val="Normal"/>
    <w:rsid w:val="009068D2"/>
    <w:pPr>
      <w:numPr>
        <w:ilvl w:val="4"/>
        <w:numId w:val="2"/>
      </w:numPr>
    </w:pPr>
  </w:style>
  <w:style w:type="paragraph" w:customStyle="1" w:styleId="ScheduleLevel6">
    <w:name w:val="Schedule Level 6"/>
    <w:basedOn w:val="Normal"/>
    <w:rsid w:val="009068D2"/>
    <w:pPr>
      <w:numPr>
        <w:ilvl w:val="5"/>
        <w:numId w:val="2"/>
      </w:numPr>
    </w:pPr>
  </w:style>
  <w:style w:type="paragraph" w:customStyle="1" w:styleId="ScheduleLevel7">
    <w:name w:val="Schedule Level 7"/>
    <w:basedOn w:val="Normal"/>
    <w:rsid w:val="009068D2"/>
    <w:pPr>
      <w:numPr>
        <w:ilvl w:val="6"/>
        <w:numId w:val="2"/>
      </w:numPr>
    </w:pPr>
  </w:style>
  <w:style w:type="paragraph" w:customStyle="1" w:styleId="ScheduleLevel8">
    <w:name w:val="Schedule Level 8"/>
    <w:basedOn w:val="Normal"/>
    <w:rsid w:val="009068D2"/>
    <w:pPr>
      <w:numPr>
        <w:ilvl w:val="7"/>
        <w:numId w:val="2"/>
      </w:numPr>
    </w:pPr>
  </w:style>
  <w:style w:type="paragraph" w:customStyle="1" w:styleId="ScheduleLevel9">
    <w:name w:val="Schedule Level 9"/>
    <w:basedOn w:val="Normal"/>
    <w:rsid w:val="009068D2"/>
    <w:pPr>
      <w:numPr>
        <w:ilvl w:val="8"/>
        <w:numId w:val="2"/>
      </w:numPr>
    </w:pPr>
  </w:style>
  <w:style w:type="paragraph" w:customStyle="1" w:styleId="ScheduleHeader">
    <w:name w:val="Schedule Header"/>
    <w:basedOn w:val="Normal"/>
    <w:next w:val="Normal"/>
    <w:rsid w:val="009068D2"/>
    <w:pPr>
      <w:jc w:val="center"/>
    </w:pPr>
    <w:rPr>
      <w:b/>
      <w:caps/>
      <w:u w:val="single"/>
    </w:rPr>
  </w:style>
  <w:style w:type="paragraph" w:customStyle="1" w:styleId="Level1Heading">
    <w:name w:val="Level 1 Heading"/>
    <w:basedOn w:val="Level1"/>
    <w:next w:val="Level1"/>
    <w:link w:val="Level1HeadingChar"/>
    <w:rsid w:val="009068D2"/>
    <w:pPr>
      <w:keepNext/>
    </w:pPr>
    <w:rPr>
      <w:b/>
      <w:caps/>
      <w:u w:val="single"/>
    </w:rPr>
  </w:style>
  <w:style w:type="paragraph" w:customStyle="1" w:styleId="Level2Heading">
    <w:name w:val="Level 2 Heading"/>
    <w:basedOn w:val="Level2"/>
    <w:next w:val="Level2"/>
    <w:qFormat/>
    <w:rsid w:val="009068D2"/>
    <w:pPr>
      <w:keepNext/>
    </w:pPr>
    <w:rPr>
      <w:b/>
      <w:u w:val="single"/>
    </w:rPr>
  </w:style>
  <w:style w:type="paragraph" w:customStyle="1" w:styleId="Level3Heading">
    <w:name w:val="Level 3 Heading"/>
    <w:basedOn w:val="Level3"/>
    <w:next w:val="Level3"/>
    <w:qFormat/>
    <w:rsid w:val="009068D2"/>
    <w:pPr>
      <w:keepNext/>
      <w:numPr>
        <w:ilvl w:val="1"/>
        <w:numId w:val="7"/>
      </w:numPr>
    </w:pPr>
    <w:rPr>
      <w:u w:val="single"/>
    </w:rPr>
  </w:style>
  <w:style w:type="paragraph" w:customStyle="1" w:styleId="ScheduleLevel1Heading">
    <w:name w:val="Schedule Level 1 Heading"/>
    <w:basedOn w:val="ScheduleLevel1"/>
    <w:next w:val="ScheduleLevel1"/>
    <w:qFormat/>
    <w:rsid w:val="009068D2"/>
    <w:rPr>
      <w:b/>
      <w:caps/>
      <w:u w:val="single"/>
    </w:rPr>
  </w:style>
  <w:style w:type="paragraph" w:customStyle="1" w:styleId="ScheduleLevel2Heading">
    <w:name w:val="Schedule Level 2 Heading"/>
    <w:basedOn w:val="ScheduleLevel2"/>
    <w:next w:val="ScheduleLevel2"/>
    <w:qFormat/>
    <w:rsid w:val="009068D2"/>
    <w:rPr>
      <w:b/>
      <w:u w:val="single"/>
    </w:rPr>
  </w:style>
  <w:style w:type="paragraph" w:customStyle="1" w:styleId="ScheduleLevel3Heading">
    <w:name w:val="Schedule Level 3 Heading"/>
    <w:basedOn w:val="ScheduleLevel3"/>
    <w:next w:val="ScheduleLevel3"/>
    <w:rsid w:val="009068D2"/>
    <w:rPr>
      <w:u w:val="single"/>
    </w:rPr>
  </w:style>
  <w:style w:type="paragraph" w:styleId="Title">
    <w:name w:val="Title"/>
    <w:basedOn w:val="Normal"/>
    <w:qFormat/>
    <w:rsid w:val="00E80E1B"/>
    <w:pPr>
      <w:jc w:val="center"/>
    </w:pPr>
    <w:rPr>
      <w:rFonts w:ascii="Times New Roman" w:hAnsi="Times New Roman"/>
      <w:sz w:val="23"/>
      <w:u w:val="single"/>
    </w:rPr>
  </w:style>
  <w:style w:type="paragraph" w:styleId="TOC1">
    <w:name w:val="toc 1"/>
    <w:basedOn w:val="Normal"/>
    <w:next w:val="Normal"/>
    <w:autoRedefine/>
    <w:uiPriority w:val="39"/>
    <w:rsid w:val="00B655E0"/>
    <w:pPr>
      <w:tabs>
        <w:tab w:val="left" w:pos="1400"/>
        <w:tab w:val="right" w:leader="dot" w:pos="9279"/>
      </w:tabs>
      <w:spacing w:after="0"/>
    </w:pPr>
  </w:style>
  <w:style w:type="paragraph" w:styleId="BodyTextIndent">
    <w:name w:val="Body Text Indent"/>
    <w:basedOn w:val="Normal"/>
    <w:link w:val="BodyTextIndentChar"/>
    <w:rsid w:val="00E80E1B"/>
    <w:pPr>
      <w:spacing w:after="0"/>
      <w:ind w:left="432"/>
    </w:pPr>
    <w:rPr>
      <w:rFonts w:ascii="Times New Roman" w:hAnsi="Times New Roman"/>
      <w:sz w:val="23"/>
    </w:rPr>
  </w:style>
  <w:style w:type="paragraph" w:customStyle="1" w:styleId="OfficeDetails">
    <w:name w:val="OfficeDetails"/>
    <w:basedOn w:val="Footer"/>
    <w:rsid w:val="004A1498"/>
    <w:pPr>
      <w:tabs>
        <w:tab w:val="center" w:pos="4876"/>
        <w:tab w:val="right" w:pos="9752"/>
      </w:tabs>
      <w:jc w:val="center"/>
    </w:pPr>
    <w:rPr>
      <w:b/>
      <w:noProof/>
      <w:sz w:val="14"/>
      <w:szCs w:val="14"/>
    </w:rPr>
  </w:style>
  <w:style w:type="character" w:customStyle="1" w:styleId="HeaderChar">
    <w:name w:val="Header Char"/>
    <w:link w:val="Header"/>
    <w:rsid w:val="009068D2"/>
    <w:rPr>
      <w:rFonts w:ascii="Arial" w:eastAsia="Calibri" w:hAnsi="Arial"/>
      <w:szCs w:val="22"/>
      <w:lang w:eastAsia="en-US"/>
    </w:rPr>
  </w:style>
  <w:style w:type="character" w:customStyle="1" w:styleId="FooterChar">
    <w:name w:val="Footer Char"/>
    <w:link w:val="Footer"/>
    <w:rsid w:val="009068D2"/>
    <w:rPr>
      <w:rFonts w:ascii="Arial" w:eastAsia="Calibri" w:hAnsi="Arial"/>
      <w:szCs w:val="22"/>
      <w:lang w:eastAsia="en-US"/>
    </w:rPr>
  </w:style>
  <w:style w:type="paragraph" w:styleId="BalloonText">
    <w:name w:val="Balloon Text"/>
    <w:basedOn w:val="Normal"/>
    <w:link w:val="BalloonTextChar"/>
    <w:uiPriority w:val="99"/>
    <w:unhideWhenUsed/>
    <w:rsid w:val="009068D2"/>
    <w:pPr>
      <w:spacing w:after="0"/>
    </w:pPr>
    <w:rPr>
      <w:rFonts w:ascii="Tahoma" w:hAnsi="Tahoma" w:cs="Tahoma"/>
      <w:sz w:val="16"/>
      <w:szCs w:val="16"/>
    </w:rPr>
  </w:style>
  <w:style w:type="character" w:customStyle="1" w:styleId="BalloonTextChar">
    <w:name w:val="Balloon Text Char"/>
    <w:link w:val="BalloonText"/>
    <w:uiPriority w:val="99"/>
    <w:rsid w:val="009068D2"/>
    <w:rPr>
      <w:rFonts w:ascii="Tahoma" w:eastAsia="Calibri" w:hAnsi="Tahoma" w:cs="Tahoma"/>
      <w:sz w:val="16"/>
      <w:szCs w:val="16"/>
      <w:lang w:eastAsia="en-US"/>
    </w:rPr>
  </w:style>
  <w:style w:type="paragraph" w:customStyle="1" w:styleId="Reference">
    <w:name w:val="Reference"/>
    <w:rsid w:val="009068D2"/>
    <w:rPr>
      <w:rFonts w:ascii="Arial" w:hAnsi="Arial"/>
      <w:sz w:val="14"/>
      <w:szCs w:val="22"/>
      <w:lang w:eastAsia="en-US"/>
    </w:rPr>
  </w:style>
  <w:style w:type="character" w:customStyle="1" w:styleId="BDCoverDateChar">
    <w:name w:val="BD Cover Date Char"/>
    <w:link w:val="BDCoverDate"/>
    <w:uiPriority w:val="99"/>
    <w:locked/>
    <w:rsid w:val="009068D2"/>
    <w:rPr>
      <w:rFonts w:ascii="Arial" w:hAnsi="Arial" w:cs="Arial"/>
    </w:rPr>
  </w:style>
  <w:style w:type="paragraph" w:customStyle="1" w:styleId="BDCoverDate">
    <w:name w:val="BD Cover Date"/>
    <w:link w:val="BDCoverDateChar"/>
    <w:uiPriority w:val="99"/>
    <w:rsid w:val="009068D2"/>
    <w:pPr>
      <w:spacing w:before="120" w:after="120"/>
    </w:pPr>
    <w:rPr>
      <w:rFonts w:ascii="Arial" w:hAnsi="Arial"/>
      <w:sz w:val="22"/>
      <w:szCs w:val="22"/>
    </w:rPr>
  </w:style>
  <w:style w:type="paragraph" w:customStyle="1" w:styleId="Body1">
    <w:name w:val="Body 1"/>
    <w:basedOn w:val="Normal"/>
    <w:rsid w:val="009068D2"/>
    <w:pPr>
      <w:ind w:left="431"/>
    </w:pPr>
  </w:style>
  <w:style w:type="paragraph" w:customStyle="1" w:styleId="Body2">
    <w:name w:val="Body 2"/>
    <w:basedOn w:val="Normal"/>
    <w:rsid w:val="009068D2"/>
    <w:pPr>
      <w:ind w:left="1077"/>
    </w:pPr>
  </w:style>
  <w:style w:type="paragraph" w:customStyle="1" w:styleId="Body3">
    <w:name w:val="Body 3"/>
    <w:basedOn w:val="Normal"/>
    <w:rsid w:val="009068D2"/>
    <w:pPr>
      <w:ind w:left="1939"/>
    </w:pPr>
  </w:style>
  <w:style w:type="paragraph" w:customStyle="1" w:styleId="Body4">
    <w:name w:val="Body 4"/>
    <w:basedOn w:val="Normal"/>
    <w:rsid w:val="009068D2"/>
    <w:pPr>
      <w:ind w:left="2376"/>
    </w:pPr>
  </w:style>
  <w:style w:type="paragraph" w:customStyle="1" w:styleId="Body5">
    <w:name w:val="Body 5"/>
    <w:basedOn w:val="Normal"/>
    <w:rsid w:val="009068D2"/>
    <w:pPr>
      <w:ind w:left="3022"/>
    </w:pPr>
  </w:style>
  <w:style w:type="paragraph" w:customStyle="1" w:styleId="Body6">
    <w:name w:val="Body 6"/>
    <w:basedOn w:val="Normal"/>
    <w:rsid w:val="009068D2"/>
    <w:pPr>
      <w:ind w:left="3600"/>
    </w:pPr>
  </w:style>
  <w:style w:type="paragraph" w:customStyle="1" w:styleId="Body7">
    <w:name w:val="Body 7"/>
    <w:basedOn w:val="Normal"/>
    <w:rsid w:val="009068D2"/>
    <w:pPr>
      <w:ind w:left="3958"/>
    </w:pPr>
  </w:style>
  <w:style w:type="paragraph" w:customStyle="1" w:styleId="Body8">
    <w:name w:val="Body 8"/>
    <w:basedOn w:val="Normal"/>
    <w:rsid w:val="009068D2"/>
    <w:pPr>
      <w:ind w:left="4321"/>
    </w:pPr>
  </w:style>
  <w:style w:type="paragraph" w:customStyle="1" w:styleId="Body9">
    <w:name w:val="Body 9"/>
    <w:basedOn w:val="Normal"/>
    <w:rsid w:val="009068D2"/>
    <w:pPr>
      <w:ind w:left="4751"/>
    </w:pPr>
  </w:style>
  <w:style w:type="paragraph" w:styleId="TOC2">
    <w:name w:val="toc 2"/>
    <w:basedOn w:val="Normal"/>
    <w:next w:val="Normal"/>
    <w:autoRedefine/>
    <w:rsid w:val="009068D2"/>
    <w:pPr>
      <w:ind w:left="200"/>
    </w:pPr>
  </w:style>
  <w:style w:type="paragraph" w:styleId="TOC3">
    <w:name w:val="toc 3"/>
    <w:basedOn w:val="Normal"/>
    <w:next w:val="Normal"/>
    <w:autoRedefine/>
    <w:rsid w:val="009068D2"/>
    <w:pPr>
      <w:ind w:left="400"/>
    </w:pPr>
  </w:style>
  <w:style w:type="paragraph" w:styleId="TOC4">
    <w:name w:val="toc 4"/>
    <w:basedOn w:val="Normal"/>
    <w:next w:val="Normal"/>
    <w:autoRedefine/>
    <w:rsid w:val="009068D2"/>
    <w:pPr>
      <w:ind w:left="600"/>
    </w:pPr>
  </w:style>
  <w:style w:type="paragraph" w:styleId="TOC5">
    <w:name w:val="toc 5"/>
    <w:basedOn w:val="Normal"/>
    <w:next w:val="Normal"/>
    <w:autoRedefine/>
    <w:rsid w:val="009068D2"/>
    <w:pPr>
      <w:ind w:left="800"/>
    </w:pPr>
  </w:style>
  <w:style w:type="paragraph" w:styleId="TOC6">
    <w:name w:val="toc 6"/>
    <w:basedOn w:val="Normal"/>
    <w:next w:val="Normal"/>
    <w:autoRedefine/>
    <w:rsid w:val="009068D2"/>
    <w:pPr>
      <w:ind w:left="1000"/>
    </w:pPr>
  </w:style>
  <w:style w:type="paragraph" w:styleId="TOC7">
    <w:name w:val="toc 7"/>
    <w:basedOn w:val="Normal"/>
    <w:next w:val="Normal"/>
    <w:autoRedefine/>
    <w:rsid w:val="009068D2"/>
    <w:pPr>
      <w:ind w:left="1200"/>
    </w:pPr>
  </w:style>
  <w:style w:type="paragraph" w:styleId="TOC8">
    <w:name w:val="toc 8"/>
    <w:basedOn w:val="Normal"/>
    <w:next w:val="Normal"/>
    <w:autoRedefine/>
    <w:rsid w:val="009068D2"/>
    <w:pPr>
      <w:ind w:left="1400"/>
    </w:pPr>
  </w:style>
  <w:style w:type="paragraph" w:styleId="TOC9">
    <w:name w:val="toc 9"/>
    <w:basedOn w:val="Normal"/>
    <w:next w:val="Normal"/>
    <w:autoRedefine/>
    <w:rsid w:val="009068D2"/>
    <w:pPr>
      <w:ind w:left="1600"/>
    </w:pPr>
  </w:style>
  <w:style w:type="paragraph" w:customStyle="1" w:styleId="CoversheetTitle">
    <w:name w:val="Coversheet Title"/>
    <w:basedOn w:val="Normal"/>
    <w:autoRedefine/>
    <w:rsid w:val="00B50EB2"/>
    <w:pPr>
      <w:spacing w:before="480" w:after="480" w:line="276" w:lineRule="auto"/>
      <w:jc w:val="center"/>
    </w:pPr>
    <w:rPr>
      <w:b/>
      <w:smallCaps/>
    </w:rPr>
  </w:style>
  <w:style w:type="paragraph" w:customStyle="1" w:styleId="CoversheetTitle2">
    <w:name w:val="Coversheet Title2"/>
    <w:basedOn w:val="CoversheetTitle"/>
    <w:rsid w:val="00B50EB2"/>
    <w:rPr>
      <w:sz w:val="28"/>
    </w:rPr>
  </w:style>
  <w:style w:type="paragraph" w:customStyle="1" w:styleId="1Parties">
    <w:name w:val="(1) Parties"/>
    <w:basedOn w:val="Normal"/>
    <w:link w:val="1PartiesChar"/>
    <w:rsid w:val="009A3F31"/>
    <w:pPr>
      <w:numPr>
        <w:numId w:val="3"/>
      </w:numPr>
      <w:spacing w:before="120" w:after="120" w:line="276" w:lineRule="auto"/>
      <w:jc w:val="left"/>
    </w:pPr>
    <w:rPr>
      <w:rFonts w:cs="Times New Roman"/>
    </w:rPr>
  </w:style>
  <w:style w:type="paragraph" w:customStyle="1" w:styleId="Scha">
    <w:name w:val="Sch a)"/>
    <w:basedOn w:val="Normal"/>
    <w:rsid w:val="009A3F31"/>
    <w:pPr>
      <w:numPr>
        <w:ilvl w:val="1"/>
        <w:numId w:val="3"/>
      </w:numPr>
      <w:tabs>
        <w:tab w:val="clear" w:pos="720"/>
        <w:tab w:val="num" w:pos="1080"/>
      </w:tabs>
      <w:spacing w:after="200" w:line="276" w:lineRule="auto"/>
      <w:ind w:left="1080" w:hanging="648"/>
      <w:jc w:val="left"/>
    </w:pPr>
    <w:rPr>
      <w:rFonts w:cs="Times New Roman"/>
    </w:rPr>
  </w:style>
  <w:style w:type="character" w:customStyle="1" w:styleId="Defterm">
    <w:name w:val="Defterm"/>
    <w:rsid w:val="009A3F31"/>
    <w:rPr>
      <w:rFonts w:cs="Times New Roman"/>
      <w:b/>
      <w:color w:val="000000"/>
      <w:sz w:val="22"/>
    </w:rPr>
  </w:style>
  <w:style w:type="paragraph" w:customStyle="1" w:styleId="ABackground">
    <w:name w:val="(A) Background"/>
    <w:basedOn w:val="Normal"/>
    <w:rsid w:val="009A3F31"/>
    <w:pPr>
      <w:numPr>
        <w:numId w:val="4"/>
      </w:numPr>
      <w:spacing w:before="120" w:after="120" w:line="276" w:lineRule="auto"/>
      <w:jc w:val="left"/>
    </w:pPr>
    <w:rPr>
      <w:rFonts w:cs="Times New Roman"/>
    </w:rPr>
  </w:style>
  <w:style w:type="paragraph" w:customStyle="1" w:styleId="BackSubClause">
    <w:name w:val="BackSubClause"/>
    <w:basedOn w:val="Normal"/>
    <w:rsid w:val="009A3F31"/>
    <w:pPr>
      <w:numPr>
        <w:ilvl w:val="1"/>
        <w:numId w:val="4"/>
      </w:numPr>
      <w:tabs>
        <w:tab w:val="clear" w:pos="1555"/>
        <w:tab w:val="num" w:pos="1080"/>
      </w:tabs>
      <w:spacing w:after="200" w:line="276" w:lineRule="auto"/>
      <w:ind w:left="1080" w:hanging="648"/>
      <w:jc w:val="left"/>
    </w:pPr>
    <w:rPr>
      <w:rFonts w:cs="Times New Roman"/>
    </w:rPr>
  </w:style>
  <w:style w:type="paragraph" w:customStyle="1" w:styleId="Definitions">
    <w:name w:val="Definitions"/>
    <w:basedOn w:val="Normal"/>
    <w:rsid w:val="003D44CD"/>
    <w:pPr>
      <w:tabs>
        <w:tab w:val="left" w:pos="709"/>
      </w:tabs>
      <w:spacing w:after="120" w:line="276" w:lineRule="auto"/>
      <w:ind w:left="720"/>
      <w:jc w:val="left"/>
    </w:pPr>
    <w:rPr>
      <w:rFonts w:cs="Times New Roman"/>
    </w:rPr>
  </w:style>
  <w:style w:type="paragraph" w:customStyle="1" w:styleId="WBIndent1">
    <w:name w:val="WB Indent 1"/>
    <w:basedOn w:val="Normal"/>
    <w:link w:val="WBIndent1Char"/>
    <w:rsid w:val="003D44CD"/>
    <w:pPr>
      <w:spacing w:line="260" w:lineRule="atLeast"/>
      <w:ind w:left="709"/>
    </w:pPr>
    <w:rPr>
      <w:color w:val="000000"/>
    </w:rPr>
  </w:style>
  <w:style w:type="character" w:customStyle="1" w:styleId="WBIndent1Char">
    <w:name w:val="WB Indent 1 Char"/>
    <w:link w:val="WBIndent1"/>
    <w:rsid w:val="003D44CD"/>
    <w:rPr>
      <w:rFonts w:ascii="Arial" w:hAnsi="Arial" w:cs="Arial"/>
      <w:color w:val="000000"/>
    </w:rPr>
  </w:style>
  <w:style w:type="character" w:customStyle="1" w:styleId="Level2Char">
    <w:name w:val="Level 2 Char"/>
    <w:link w:val="Level2"/>
    <w:locked/>
    <w:rsid w:val="000B5DD2"/>
    <w:rPr>
      <w:sz w:val="22"/>
    </w:rPr>
  </w:style>
  <w:style w:type="character" w:customStyle="1" w:styleId="BodyTextIndentChar">
    <w:name w:val="Body Text Indent Char"/>
    <w:link w:val="BodyTextIndent"/>
    <w:rsid w:val="00E17C7A"/>
    <w:rPr>
      <w:rFonts w:eastAsia="Calibri" w:cs="Arial"/>
      <w:sz w:val="23"/>
      <w:szCs w:val="22"/>
    </w:rPr>
  </w:style>
  <w:style w:type="paragraph" w:styleId="ListParagraph">
    <w:name w:val="List Paragraph"/>
    <w:basedOn w:val="Normal"/>
    <w:uiPriority w:val="34"/>
    <w:qFormat/>
    <w:rsid w:val="00CC4CF9"/>
    <w:pPr>
      <w:spacing w:after="200" w:line="276" w:lineRule="auto"/>
      <w:ind w:left="720"/>
      <w:contextualSpacing/>
      <w:jc w:val="left"/>
    </w:pPr>
    <w:rPr>
      <w:rFonts w:cs="Times New Roman"/>
    </w:rPr>
  </w:style>
  <w:style w:type="paragraph" w:customStyle="1" w:styleId="Bodysubclause">
    <w:name w:val="Body  sub clause"/>
    <w:basedOn w:val="Normal"/>
    <w:rsid w:val="00691602"/>
    <w:pPr>
      <w:spacing w:before="240" w:after="120" w:line="276" w:lineRule="auto"/>
      <w:ind w:left="720"/>
      <w:jc w:val="left"/>
    </w:pPr>
    <w:rPr>
      <w:rFonts w:cs="Times New Roman"/>
      <w:lang w:eastAsia="en-US"/>
    </w:rPr>
  </w:style>
  <w:style w:type="paragraph" w:customStyle="1" w:styleId="Bodypara">
    <w:name w:val="Body para"/>
    <w:basedOn w:val="Normal"/>
    <w:rsid w:val="00691602"/>
    <w:pPr>
      <w:spacing w:line="276" w:lineRule="auto"/>
      <w:ind w:left="1559"/>
      <w:jc w:val="left"/>
    </w:pPr>
    <w:rPr>
      <w:rFonts w:cs="Times New Roman"/>
      <w:lang w:eastAsia="en-US"/>
    </w:rPr>
  </w:style>
  <w:style w:type="paragraph" w:customStyle="1" w:styleId="AgtLevel1Heading">
    <w:name w:val="Agt/Level1 Heading"/>
    <w:basedOn w:val="Normal"/>
    <w:rsid w:val="00691602"/>
    <w:pPr>
      <w:numPr>
        <w:numId w:val="5"/>
      </w:numPr>
      <w:tabs>
        <w:tab w:val="clear" w:pos="720"/>
        <w:tab w:val="num" w:pos="432"/>
      </w:tabs>
      <w:spacing w:after="200" w:line="276" w:lineRule="auto"/>
      <w:ind w:left="432" w:hanging="432"/>
      <w:jc w:val="left"/>
    </w:pPr>
    <w:rPr>
      <w:rFonts w:cs="Times New Roman"/>
      <w:lang w:eastAsia="en-US"/>
    </w:rPr>
  </w:style>
  <w:style w:type="paragraph" w:customStyle="1" w:styleId="AgtLevel2">
    <w:name w:val="Agt/Level2"/>
    <w:basedOn w:val="Normal"/>
    <w:uiPriority w:val="99"/>
    <w:rsid w:val="00691602"/>
    <w:pPr>
      <w:numPr>
        <w:ilvl w:val="1"/>
        <w:numId w:val="5"/>
      </w:numPr>
      <w:tabs>
        <w:tab w:val="clear" w:pos="720"/>
        <w:tab w:val="num" w:pos="1080"/>
      </w:tabs>
      <w:spacing w:after="200" w:line="276" w:lineRule="auto"/>
      <w:ind w:left="1080" w:hanging="648"/>
      <w:jc w:val="left"/>
    </w:pPr>
    <w:rPr>
      <w:rFonts w:cs="Times New Roman"/>
      <w:lang w:eastAsia="en-US"/>
    </w:rPr>
  </w:style>
  <w:style w:type="paragraph" w:customStyle="1" w:styleId="AgtLevel3">
    <w:name w:val="Agt/Level3"/>
    <w:basedOn w:val="Normal"/>
    <w:rsid w:val="00691602"/>
    <w:pPr>
      <w:numPr>
        <w:ilvl w:val="2"/>
        <w:numId w:val="5"/>
      </w:numPr>
      <w:tabs>
        <w:tab w:val="clear" w:pos="1855"/>
        <w:tab w:val="num" w:pos="1944"/>
      </w:tabs>
      <w:spacing w:after="200" w:line="276" w:lineRule="auto"/>
      <w:ind w:left="1944" w:hanging="864"/>
      <w:jc w:val="left"/>
    </w:pPr>
    <w:rPr>
      <w:rFonts w:cs="Times New Roman"/>
      <w:lang w:eastAsia="en-US"/>
    </w:rPr>
  </w:style>
  <w:style w:type="paragraph" w:customStyle="1" w:styleId="AgtLevel4">
    <w:name w:val="Agt/Level4"/>
    <w:basedOn w:val="Normal"/>
    <w:rsid w:val="00691602"/>
    <w:pPr>
      <w:numPr>
        <w:ilvl w:val="3"/>
        <w:numId w:val="5"/>
      </w:numPr>
      <w:tabs>
        <w:tab w:val="clear" w:pos="2160"/>
        <w:tab w:val="num" w:pos="2376"/>
      </w:tabs>
      <w:spacing w:after="200" w:line="276" w:lineRule="auto"/>
      <w:ind w:left="2376" w:hanging="432"/>
      <w:jc w:val="left"/>
    </w:pPr>
    <w:rPr>
      <w:rFonts w:cs="Times New Roman"/>
      <w:lang w:eastAsia="en-US"/>
    </w:rPr>
  </w:style>
  <w:style w:type="paragraph" w:customStyle="1" w:styleId="AgtLevel5">
    <w:name w:val="Agt/Level5"/>
    <w:basedOn w:val="Normal"/>
    <w:rsid w:val="00691602"/>
    <w:pPr>
      <w:numPr>
        <w:ilvl w:val="4"/>
        <w:numId w:val="5"/>
      </w:numPr>
      <w:tabs>
        <w:tab w:val="clear" w:pos="2880"/>
        <w:tab w:val="num" w:pos="3024"/>
      </w:tabs>
      <w:spacing w:after="200" w:line="276" w:lineRule="auto"/>
      <w:ind w:left="3024" w:hanging="648"/>
      <w:jc w:val="left"/>
    </w:pPr>
    <w:rPr>
      <w:rFonts w:cs="Times New Roman"/>
      <w:lang w:eastAsia="en-US"/>
    </w:rPr>
  </w:style>
  <w:style w:type="paragraph" w:customStyle="1" w:styleId="AgtLevel6">
    <w:name w:val="Agt/Level6"/>
    <w:basedOn w:val="Normal"/>
    <w:rsid w:val="00691602"/>
    <w:pPr>
      <w:numPr>
        <w:ilvl w:val="5"/>
        <w:numId w:val="5"/>
      </w:numPr>
      <w:spacing w:after="200" w:line="276" w:lineRule="auto"/>
      <w:ind w:hanging="576"/>
      <w:jc w:val="left"/>
    </w:pPr>
    <w:rPr>
      <w:rFonts w:cs="Times New Roman"/>
      <w:lang w:eastAsia="en-US"/>
    </w:rPr>
  </w:style>
  <w:style w:type="paragraph" w:customStyle="1" w:styleId="AgtLevel7">
    <w:name w:val="Agt/Level7"/>
    <w:basedOn w:val="Normal"/>
    <w:rsid w:val="00691602"/>
    <w:pPr>
      <w:numPr>
        <w:ilvl w:val="6"/>
        <w:numId w:val="5"/>
      </w:numPr>
      <w:tabs>
        <w:tab w:val="clear" w:pos="4320"/>
        <w:tab w:val="num" w:pos="3960"/>
      </w:tabs>
      <w:spacing w:after="200" w:line="276" w:lineRule="auto"/>
      <w:ind w:left="3960" w:hanging="360"/>
      <w:jc w:val="left"/>
    </w:pPr>
    <w:rPr>
      <w:rFonts w:cs="Times New Roman"/>
      <w:lang w:eastAsia="en-US"/>
    </w:rPr>
  </w:style>
  <w:style w:type="paragraph" w:customStyle="1" w:styleId="AgtLevel8">
    <w:name w:val="Agt/Level8"/>
    <w:basedOn w:val="Normal"/>
    <w:rsid w:val="00691602"/>
    <w:pPr>
      <w:numPr>
        <w:ilvl w:val="7"/>
        <w:numId w:val="5"/>
      </w:numPr>
      <w:tabs>
        <w:tab w:val="clear" w:pos="5040"/>
        <w:tab w:val="num" w:pos="4320"/>
      </w:tabs>
      <w:spacing w:after="200" w:line="276" w:lineRule="auto"/>
      <w:ind w:left="4320" w:hanging="360"/>
      <w:jc w:val="left"/>
    </w:pPr>
    <w:rPr>
      <w:rFonts w:cs="Times New Roman"/>
      <w:lang w:eastAsia="en-US"/>
    </w:rPr>
  </w:style>
  <w:style w:type="character" w:styleId="Hyperlink">
    <w:name w:val="Hyperlink"/>
    <w:uiPriority w:val="99"/>
    <w:rsid w:val="00BF0DB2"/>
    <w:rPr>
      <w:rFonts w:cs="Times New Roman"/>
      <w:color w:val="0000FF"/>
      <w:u w:val="single"/>
    </w:rPr>
  </w:style>
  <w:style w:type="table" w:styleId="TableGrid">
    <w:name w:val="Table Grid"/>
    <w:basedOn w:val="TableNormal"/>
    <w:rsid w:val="004B03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1styleclause">
    <w:name w:val="Sch  (1style) clause"/>
    <w:basedOn w:val="Normal"/>
    <w:rsid w:val="00A67711"/>
    <w:pPr>
      <w:numPr>
        <w:numId w:val="6"/>
      </w:numPr>
      <w:tabs>
        <w:tab w:val="clear" w:pos="720"/>
        <w:tab w:val="num" w:pos="432"/>
      </w:tabs>
      <w:spacing w:before="320" w:after="200" w:line="276" w:lineRule="auto"/>
      <w:ind w:left="432" w:hanging="432"/>
      <w:jc w:val="left"/>
      <w:outlineLvl w:val="0"/>
    </w:pPr>
    <w:rPr>
      <w:rFonts w:cs="Times New Roman"/>
      <w:b/>
      <w:smallCaps/>
      <w:lang w:eastAsia="en-US"/>
    </w:rPr>
  </w:style>
  <w:style w:type="paragraph" w:customStyle="1" w:styleId="Sch1stylesubclause">
    <w:name w:val="Sch  (1style) sub clause"/>
    <w:basedOn w:val="Normal"/>
    <w:rsid w:val="00A67711"/>
    <w:pPr>
      <w:numPr>
        <w:ilvl w:val="1"/>
        <w:numId w:val="6"/>
      </w:numPr>
      <w:tabs>
        <w:tab w:val="clear" w:pos="720"/>
        <w:tab w:val="num" w:pos="1080"/>
      </w:tabs>
      <w:spacing w:before="280" w:after="120" w:line="276" w:lineRule="auto"/>
      <w:ind w:left="1080" w:hanging="648"/>
      <w:jc w:val="left"/>
      <w:outlineLvl w:val="1"/>
    </w:pPr>
    <w:rPr>
      <w:rFonts w:cs="Times New Roman"/>
      <w:color w:val="000000"/>
      <w:lang w:eastAsia="en-US"/>
    </w:rPr>
  </w:style>
  <w:style w:type="paragraph" w:customStyle="1" w:styleId="Sch1stylepara">
    <w:name w:val="Sch (1style) para"/>
    <w:basedOn w:val="Normal"/>
    <w:rsid w:val="00A67711"/>
    <w:pPr>
      <w:numPr>
        <w:ilvl w:val="2"/>
        <w:numId w:val="6"/>
      </w:numPr>
      <w:tabs>
        <w:tab w:val="clear" w:pos="1559"/>
        <w:tab w:val="num" w:pos="1944"/>
      </w:tabs>
      <w:spacing w:after="120" w:line="276" w:lineRule="auto"/>
      <w:ind w:left="1944" w:hanging="864"/>
      <w:jc w:val="left"/>
    </w:pPr>
    <w:rPr>
      <w:rFonts w:cs="Times New Roman"/>
      <w:lang w:eastAsia="en-US"/>
    </w:rPr>
  </w:style>
  <w:style w:type="paragraph" w:customStyle="1" w:styleId="Body20">
    <w:name w:val="Body2"/>
    <w:basedOn w:val="Normal"/>
    <w:rsid w:val="005E2657"/>
    <w:pPr>
      <w:widowControl w:val="0"/>
      <w:spacing w:after="200" w:line="300" w:lineRule="auto"/>
      <w:ind w:left="851"/>
      <w:jc w:val="left"/>
    </w:pPr>
    <w:rPr>
      <w:rFonts w:cs="Times New Roman"/>
      <w:sz w:val="24"/>
    </w:rPr>
  </w:style>
  <w:style w:type="paragraph" w:customStyle="1" w:styleId="Parties">
    <w:name w:val="Parties"/>
    <w:basedOn w:val="1Parties"/>
    <w:link w:val="PartiesChar"/>
    <w:qFormat/>
    <w:rsid w:val="00710B07"/>
    <w:pPr>
      <w:spacing w:before="0" w:after="0" w:line="300" w:lineRule="auto"/>
      <w:ind w:left="709" w:hanging="709"/>
      <w:jc w:val="both"/>
    </w:pPr>
    <w:rPr>
      <w:rFonts w:cs="Calibri"/>
      <w:b/>
    </w:rPr>
  </w:style>
  <w:style w:type="character" w:customStyle="1" w:styleId="1PartiesChar">
    <w:name w:val="(1) Parties Char"/>
    <w:link w:val="1Parties"/>
    <w:rsid w:val="00710B07"/>
    <w:rPr>
      <w:rFonts w:cs="Times New Roman"/>
      <w:sz w:val="22"/>
    </w:rPr>
  </w:style>
  <w:style w:type="character" w:customStyle="1" w:styleId="PartiesChar">
    <w:name w:val="Parties Char"/>
    <w:link w:val="Parties"/>
    <w:rsid w:val="00710B07"/>
    <w:rPr>
      <w:b/>
      <w:sz w:val="22"/>
    </w:rPr>
  </w:style>
  <w:style w:type="character" w:styleId="UnresolvedMention">
    <w:name w:val="Unresolved Mention"/>
    <w:basedOn w:val="DefaultParagraphFont"/>
    <w:uiPriority w:val="99"/>
    <w:semiHidden/>
    <w:unhideWhenUsed/>
    <w:rsid w:val="006A19E7"/>
    <w:rPr>
      <w:color w:val="605E5C"/>
      <w:shd w:val="clear" w:color="auto" w:fill="E1DFDD"/>
    </w:rPr>
  </w:style>
  <w:style w:type="character" w:styleId="FollowedHyperlink">
    <w:name w:val="FollowedHyperlink"/>
    <w:basedOn w:val="DefaultParagraphFont"/>
    <w:semiHidden/>
    <w:unhideWhenUsed/>
    <w:rsid w:val="000265B2"/>
    <w:rPr>
      <w:color w:val="800080" w:themeColor="followedHyperlink"/>
      <w:u w:val="single"/>
    </w:rPr>
  </w:style>
  <w:style w:type="paragraph" w:customStyle="1" w:styleId="TermsSectionHeading">
    <w:name w:val="Terms Section Heading"/>
    <w:basedOn w:val="Level1Heading"/>
    <w:link w:val="TermsSectionHeadingChar"/>
    <w:qFormat/>
    <w:rsid w:val="008E3651"/>
    <w:rPr>
      <w:szCs w:val="22"/>
      <w:u w:val="none"/>
    </w:rPr>
  </w:style>
  <w:style w:type="character" w:customStyle="1" w:styleId="Level1Char">
    <w:name w:val="Level 1 Char"/>
    <w:aliases w:val="l1 Char"/>
    <w:basedOn w:val="DefaultParagraphFont"/>
    <w:link w:val="Level1"/>
    <w:rsid w:val="008E3651"/>
    <w:rPr>
      <w:sz w:val="22"/>
    </w:rPr>
  </w:style>
  <w:style w:type="character" w:customStyle="1" w:styleId="Level1HeadingChar">
    <w:name w:val="Level 1 Heading Char"/>
    <w:basedOn w:val="Level1Char"/>
    <w:link w:val="Level1Heading"/>
    <w:rsid w:val="008E3651"/>
    <w:rPr>
      <w:b/>
      <w:caps/>
      <w:sz w:val="22"/>
      <w:u w:val="single"/>
    </w:rPr>
  </w:style>
  <w:style w:type="character" w:customStyle="1" w:styleId="TermsSectionHeadingChar">
    <w:name w:val="Terms Section Heading Char"/>
    <w:basedOn w:val="Level1HeadingChar"/>
    <w:link w:val="TermsSectionHeading"/>
    <w:rsid w:val="008E3651"/>
    <w:rPr>
      <w:b/>
      <w:caps/>
      <w:sz w:val="22"/>
      <w:szCs w:val="22"/>
      <w:u w:val="single"/>
    </w:rPr>
  </w:style>
  <w:style w:type="character" w:styleId="CommentReference">
    <w:name w:val="annotation reference"/>
    <w:basedOn w:val="DefaultParagraphFont"/>
    <w:semiHidden/>
    <w:unhideWhenUsed/>
    <w:rsid w:val="00B64A76"/>
    <w:rPr>
      <w:sz w:val="16"/>
      <w:szCs w:val="16"/>
    </w:rPr>
  </w:style>
  <w:style w:type="paragraph" w:styleId="CommentText">
    <w:name w:val="annotation text"/>
    <w:basedOn w:val="Normal"/>
    <w:link w:val="CommentTextChar"/>
    <w:unhideWhenUsed/>
    <w:rsid w:val="00B64A76"/>
    <w:rPr>
      <w:sz w:val="20"/>
    </w:rPr>
  </w:style>
  <w:style w:type="character" w:customStyle="1" w:styleId="CommentTextChar">
    <w:name w:val="Comment Text Char"/>
    <w:basedOn w:val="DefaultParagraphFont"/>
    <w:link w:val="CommentText"/>
    <w:rsid w:val="00B64A76"/>
  </w:style>
  <w:style w:type="paragraph" w:styleId="CommentSubject">
    <w:name w:val="annotation subject"/>
    <w:basedOn w:val="CommentText"/>
    <w:next w:val="CommentText"/>
    <w:link w:val="CommentSubjectChar"/>
    <w:semiHidden/>
    <w:unhideWhenUsed/>
    <w:rsid w:val="00B64A76"/>
    <w:rPr>
      <w:b/>
      <w:bCs/>
    </w:rPr>
  </w:style>
  <w:style w:type="character" w:customStyle="1" w:styleId="CommentSubjectChar">
    <w:name w:val="Comment Subject Char"/>
    <w:basedOn w:val="CommentTextChar"/>
    <w:link w:val="CommentSubject"/>
    <w:semiHidden/>
    <w:rsid w:val="00B64A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60261">
      <w:bodyDiv w:val="1"/>
      <w:marLeft w:val="0"/>
      <w:marRight w:val="0"/>
      <w:marTop w:val="0"/>
      <w:marBottom w:val="0"/>
      <w:divBdr>
        <w:top w:val="none" w:sz="0" w:space="0" w:color="auto"/>
        <w:left w:val="none" w:sz="0" w:space="0" w:color="auto"/>
        <w:bottom w:val="none" w:sz="0" w:space="0" w:color="auto"/>
        <w:right w:val="none" w:sz="0" w:space="0" w:color="auto"/>
      </w:divBdr>
    </w:div>
    <w:div w:id="171183213">
      <w:bodyDiv w:val="1"/>
      <w:marLeft w:val="0"/>
      <w:marRight w:val="0"/>
      <w:marTop w:val="0"/>
      <w:marBottom w:val="0"/>
      <w:divBdr>
        <w:top w:val="none" w:sz="0" w:space="0" w:color="auto"/>
        <w:left w:val="none" w:sz="0" w:space="0" w:color="auto"/>
        <w:bottom w:val="none" w:sz="0" w:space="0" w:color="auto"/>
        <w:right w:val="none" w:sz="0" w:space="0" w:color="auto"/>
      </w:divBdr>
    </w:div>
    <w:div w:id="251017307">
      <w:bodyDiv w:val="1"/>
      <w:marLeft w:val="0"/>
      <w:marRight w:val="0"/>
      <w:marTop w:val="0"/>
      <w:marBottom w:val="0"/>
      <w:divBdr>
        <w:top w:val="none" w:sz="0" w:space="0" w:color="auto"/>
        <w:left w:val="none" w:sz="0" w:space="0" w:color="auto"/>
        <w:bottom w:val="none" w:sz="0" w:space="0" w:color="auto"/>
        <w:right w:val="none" w:sz="0" w:space="0" w:color="auto"/>
      </w:divBdr>
    </w:div>
    <w:div w:id="318657541">
      <w:bodyDiv w:val="1"/>
      <w:marLeft w:val="0"/>
      <w:marRight w:val="0"/>
      <w:marTop w:val="0"/>
      <w:marBottom w:val="0"/>
      <w:divBdr>
        <w:top w:val="none" w:sz="0" w:space="0" w:color="auto"/>
        <w:left w:val="none" w:sz="0" w:space="0" w:color="auto"/>
        <w:bottom w:val="none" w:sz="0" w:space="0" w:color="auto"/>
        <w:right w:val="none" w:sz="0" w:space="0" w:color="auto"/>
      </w:divBdr>
    </w:div>
    <w:div w:id="360127078">
      <w:bodyDiv w:val="1"/>
      <w:marLeft w:val="0"/>
      <w:marRight w:val="0"/>
      <w:marTop w:val="0"/>
      <w:marBottom w:val="0"/>
      <w:divBdr>
        <w:top w:val="none" w:sz="0" w:space="0" w:color="auto"/>
        <w:left w:val="none" w:sz="0" w:space="0" w:color="auto"/>
        <w:bottom w:val="none" w:sz="0" w:space="0" w:color="auto"/>
        <w:right w:val="none" w:sz="0" w:space="0" w:color="auto"/>
      </w:divBdr>
    </w:div>
    <w:div w:id="574701026">
      <w:bodyDiv w:val="1"/>
      <w:marLeft w:val="0"/>
      <w:marRight w:val="0"/>
      <w:marTop w:val="0"/>
      <w:marBottom w:val="0"/>
      <w:divBdr>
        <w:top w:val="none" w:sz="0" w:space="0" w:color="auto"/>
        <w:left w:val="none" w:sz="0" w:space="0" w:color="auto"/>
        <w:bottom w:val="none" w:sz="0" w:space="0" w:color="auto"/>
        <w:right w:val="none" w:sz="0" w:space="0" w:color="auto"/>
      </w:divBdr>
    </w:div>
    <w:div w:id="591937101">
      <w:bodyDiv w:val="1"/>
      <w:marLeft w:val="0"/>
      <w:marRight w:val="0"/>
      <w:marTop w:val="0"/>
      <w:marBottom w:val="0"/>
      <w:divBdr>
        <w:top w:val="none" w:sz="0" w:space="0" w:color="auto"/>
        <w:left w:val="none" w:sz="0" w:space="0" w:color="auto"/>
        <w:bottom w:val="none" w:sz="0" w:space="0" w:color="auto"/>
        <w:right w:val="none" w:sz="0" w:space="0" w:color="auto"/>
      </w:divBdr>
    </w:div>
    <w:div w:id="722951572">
      <w:bodyDiv w:val="1"/>
      <w:marLeft w:val="0"/>
      <w:marRight w:val="0"/>
      <w:marTop w:val="0"/>
      <w:marBottom w:val="0"/>
      <w:divBdr>
        <w:top w:val="none" w:sz="0" w:space="0" w:color="auto"/>
        <w:left w:val="none" w:sz="0" w:space="0" w:color="auto"/>
        <w:bottom w:val="none" w:sz="0" w:space="0" w:color="auto"/>
        <w:right w:val="none" w:sz="0" w:space="0" w:color="auto"/>
      </w:divBdr>
    </w:div>
    <w:div w:id="738677101">
      <w:bodyDiv w:val="1"/>
      <w:marLeft w:val="0"/>
      <w:marRight w:val="0"/>
      <w:marTop w:val="0"/>
      <w:marBottom w:val="0"/>
      <w:divBdr>
        <w:top w:val="none" w:sz="0" w:space="0" w:color="auto"/>
        <w:left w:val="none" w:sz="0" w:space="0" w:color="auto"/>
        <w:bottom w:val="none" w:sz="0" w:space="0" w:color="auto"/>
        <w:right w:val="none" w:sz="0" w:space="0" w:color="auto"/>
      </w:divBdr>
    </w:div>
    <w:div w:id="886331195">
      <w:bodyDiv w:val="1"/>
      <w:marLeft w:val="0"/>
      <w:marRight w:val="0"/>
      <w:marTop w:val="0"/>
      <w:marBottom w:val="0"/>
      <w:divBdr>
        <w:top w:val="none" w:sz="0" w:space="0" w:color="auto"/>
        <w:left w:val="none" w:sz="0" w:space="0" w:color="auto"/>
        <w:bottom w:val="none" w:sz="0" w:space="0" w:color="auto"/>
        <w:right w:val="none" w:sz="0" w:space="0" w:color="auto"/>
      </w:divBdr>
    </w:div>
    <w:div w:id="997537123">
      <w:bodyDiv w:val="1"/>
      <w:marLeft w:val="0"/>
      <w:marRight w:val="0"/>
      <w:marTop w:val="0"/>
      <w:marBottom w:val="0"/>
      <w:divBdr>
        <w:top w:val="none" w:sz="0" w:space="0" w:color="auto"/>
        <w:left w:val="none" w:sz="0" w:space="0" w:color="auto"/>
        <w:bottom w:val="none" w:sz="0" w:space="0" w:color="auto"/>
        <w:right w:val="none" w:sz="0" w:space="0" w:color="auto"/>
      </w:divBdr>
    </w:div>
    <w:div w:id="1032026682">
      <w:bodyDiv w:val="1"/>
      <w:marLeft w:val="0"/>
      <w:marRight w:val="0"/>
      <w:marTop w:val="0"/>
      <w:marBottom w:val="0"/>
      <w:divBdr>
        <w:top w:val="none" w:sz="0" w:space="0" w:color="auto"/>
        <w:left w:val="none" w:sz="0" w:space="0" w:color="auto"/>
        <w:bottom w:val="none" w:sz="0" w:space="0" w:color="auto"/>
        <w:right w:val="none" w:sz="0" w:space="0" w:color="auto"/>
      </w:divBdr>
    </w:div>
    <w:div w:id="1193037603">
      <w:bodyDiv w:val="1"/>
      <w:marLeft w:val="0"/>
      <w:marRight w:val="0"/>
      <w:marTop w:val="0"/>
      <w:marBottom w:val="0"/>
      <w:divBdr>
        <w:top w:val="none" w:sz="0" w:space="0" w:color="auto"/>
        <w:left w:val="none" w:sz="0" w:space="0" w:color="auto"/>
        <w:bottom w:val="none" w:sz="0" w:space="0" w:color="auto"/>
        <w:right w:val="none" w:sz="0" w:space="0" w:color="auto"/>
      </w:divBdr>
    </w:div>
    <w:div w:id="1335643362">
      <w:bodyDiv w:val="1"/>
      <w:marLeft w:val="0"/>
      <w:marRight w:val="0"/>
      <w:marTop w:val="0"/>
      <w:marBottom w:val="0"/>
      <w:divBdr>
        <w:top w:val="none" w:sz="0" w:space="0" w:color="auto"/>
        <w:left w:val="none" w:sz="0" w:space="0" w:color="auto"/>
        <w:bottom w:val="none" w:sz="0" w:space="0" w:color="auto"/>
        <w:right w:val="none" w:sz="0" w:space="0" w:color="auto"/>
      </w:divBdr>
    </w:div>
    <w:div w:id="1358384391">
      <w:bodyDiv w:val="1"/>
      <w:marLeft w:val="0"/>
      <w:marRight w:val="0"/>
      <w:marTop w:val="0"/>
      <w:marBottom w:val="0"/>
      <w:divBdr>
        <w:top w:val="none" w:sz="0" w:space="0" w:color="auto"/>
        <w:left w:val="none" w:sz="0" w:space="0" w:color="auto"/>
        <w:bottom w:val="none" w:sz="0" w:space="0" w:color="auto"/>
        <w:right w:val="none" w:sz="0" w:space="0" w:color="auto"/>
      </w:divBdr>
    </w:div>
    <w:div w:id="1449202147">
      <w:bodyDiv w:val="1"/>
      <w:marLeft w:val="0"/>
      <w:marRight w:val="0"/>
      <w:marTop w:val="0"/>
      <w:marBottom w:val="0"/>
      <w:divBdr>
        <w:top w:val="none" w:sz="0" w:space="0" w:color="auto"/>
        <w:left w:val="none" w:sz="0" w:space="0" w:color="auto"/>
        <w:bottom w:val="none" w:sz="0" w:space="0" w:color="auto"/>
        <w:right w:val="none" w:sz="0" w:space="0" w:color="auto"/>
      </w:divBdr>
    </w:div>
    <w:div w:id="1468427134">
      <w:bodyDiv w:val="1"/>
      <w:marLeft w:val="0"/>
      <w:marRight w:val="0"/>
      <w:marTop w:val="0"/>
      <w:marBottom w:val="0"/>
      <w:divBdr>
        <w:top w:val="none" w:sz="0" w:space="0" w:color="auto"/>
        <w:left w:val="none" w:sz="0" w:space="0" w:color="auto"/>
        <w:bottom w:val="none" w:sz="0" w:space="0" w:color="auto"/>
        <w:right w:val="none" w:sz="0" w:space="0" w:color="auto"/>
      </w:divBdr>
    </w:div>
    <w:div w:id="1659725062">
      <w:bodyDiv w:val="1"/>
      <w:marLeft w:val="0"/>
      <w:marRight w:val="0"/>
      <w:marTop w:val="0"/>
      <w:marBottom w:val="0"/>
      <w:divBdr>
        <w:top w:val="none" w:sz="0" w:space="0" w:color="auto"/>
        <w:left w:val="none" w:sz="0" w:space="0" w:color="auto"/>
        <w:bottom w:val="none" w:sz="0" w:space="0" w:color="auto"/>
        <w:right w:val="none" w:sz="0" w:space="0" w:color="auto"/>
      </w:divBdr>
    </w:div>
    <w:div w:id="1780566843">
      <w:bodyDiv w:val="1"/>
      <w:marLeft w:val="0"/>
      <w:marRight w:val="0"/>
      <w:marTop w:val="0"/>
      <w:marBottom w:val="0"/>
      <w:divBdr>
        <w:top w:val="none" w:sz="0" w:space="0" w:color="auto"/>
        <w:left w:val="none" w:sz="0" w:space="0" w:color="auto"/>
        <w:bottom w:val="none" w:sz="0" w:space="0" w:color="auto"/>
        <w:right w:val="none" w:sz="0" w:space="0" w:color="auto"/>
      </w:divBdr>
    </w:div>
    <w:div w:id="1780641887">
      <w:bodyDiv w:val="1"/>
      <w:marLeft w:val="0"/>
      <w:marRight w:val="0"/>
      <w:marTop w:val="0"/>
      <w:marBottom w:val="0"/>
      <w:divBdr>
        <w:top w:val="none" w:sz="0" w:space="0" w:color="auto"/>
        <w:left w:val="none" w:sz="0" w:space="0" w:color="auto"/>
        <w:bottom w:val="none" w:sz="0" w:space="0" w:color="auto"/>
        <w:right w:val="none" w:sz="0" w:space="0" w:color="auto"/>
      </w:divBdr>
    </w:div>
    <w:div w:id="1794638597">
      <w:bodyDiv w:val="1"/>
      <w:marLeft w:val="0"/>
      <w:marRight w:val="0"/>
      <w:marTop w:val="0"/>
      <w:marBottom w:val="0"/>
      <w:divBdr>
        <w:top w:val="none" w:sz="0" w:space="0" w:color="auto"/>
        <w:left w:val="none" w:sz="0" w:space="0" w:color="auto"/>
        <w:bottom w:val="none" w:sz="0" w:space="0" w:color="auto"/>
        <w:right w:val="none" w:sz="0" w:space="0" w:color="auto"/>
      </w:divBdr>
    </w:div>
    <w:div w:id="1800217959">
      <w:bodyDiv w:val="1"/>
      <w:marLeft w:val="0"/>
      <w:marRight w:val="0"/>
      <w:marTop w:val="0"/>
      <w:marBottom w:val="0"/>
      <w:divBdr>
        <w:top w:val="none" w:sz="0" w:space="0" w:color="auto"/>
        <w:left w:val="none" w:sz="0" w:space="0" w:color="auto"/>
        <w:bottom w:val="none" w:sz="0" w:space="0" w:color="auto"/>
        <w:right w:val="none" w:sz="0" w:space="0" w:color="auto"/>
      </w:divBdr>
    </w:div>
    <w:div w:id="198662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FEPSpostaward@leeds.ac.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kri.org/wp-content/uploads/2021/04/UKRI-100125-FECGrantsStandardTermsConditionsGrantGuidanceNovember2024.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1b8a37-1289-44e7-aa48-aaae4af07913">
      <Terms xmlns="http://schemas.microsoft.com/office/infopath/2007/PartnerControls"/>
    </lcf76f155ced4ddcb4097134ff3c332f>
    <TaxCatchAll xmlns="b0c08d2c-d984-441e-a587-76fb4ec162f1" xsi:nil="true"/>
    <_Flow_SignoffStatus xmlns="ab1b8a37-1289-44e7-aa48-aaae4af0791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765AE90BACD714AA7C529893A9FEA93" ma:contentTypeVersion="12" ma:contentTypeDescription="Create a new document." ma:contentTypeScope="" ma:versionID="a988651a5dcadd8a37b09ff380c51f28">
  <xsd:schema xmlns:xsd="http://www.w3.org/2001/XMLSchema" xmlns:xs="http://www.w3.org/2001/XMLSchema" xmlns:p="http://schemas.microsoft.com/office/2006/metadata/properties" xmlns:ns2="ab1b8a37-1289-44e7-aa48-aaae4af07913" xmlns:ns3="b0c08d2c-d984-441e-a587-76fb4ec162f1" targetNamespace="http://schemas.microsoft.com/office/2006/metadata/properties" ma:root="true" ma:fieldsID="d27ac294ee2fd90eba2895a5e01709df" ns2:_="" ns3:_="">
    <xsd:import namespace="ab1b8a37-1289-44e7-aa48-aaae4af07913"/>
    <xsd:import namespace="b0c08d2c-d984-441e-a587-76fb4ec162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1b8a37-1289-44e7-aa48-aaae4af079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3a19cb6-1b10-4512-a12b-f76e45842a2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Flow_SignoffStatus" ma:index="19"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c08d2c-d984-441e-a587-76fb4ec162f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d21794f-8d6d-4371-a75d-cd24d3165928}" ma:internalName="TaxCatchAll" ma:showField="CatchAllData" ma:web="b0c08d2c-d984-441e-a587-76fb4ec162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F16763-6172-4DBF-BAB5-D92960BB9664}">
  <ds:schemaRefs>
    <ds:schemaRef ds:uri="http://schemas.openxmlformats.org/officeDocument/2006/bibliography"/>
  </ds:schemaRefs>
</ds:datastoreItem>
</file>

<file path=customXml/itemProps2.xml><?xml version="1.0" encoding="utf-8"?>
<ds:datastoreItem xmlns:ds="http://schemas.openxmlformats.org/officeDocument/2006/customXml" ds:itemID="{005860D0-26E3-4481-954D-93A855F755AF}">
  <ds:schemaRefs>
    <ds:schemaRef ds:uri="http://schemas.microsoft.com/sharepoint/v3/contenttype/forms"/>
  </ds:schemaRefs>
</ds:datastoreItem>
</file>

<file path=customXml/itemProps3.xml><?xml version="1.0" encoding="utf-8"?>
<ds:datastoreItem xmlns:ds="http://schemas.openxmlformats.org/officeDocument/2006/customXml" ds:itemID="{3FE0ADC7-B33E-4303-982B-C8C164D58065}">
  <ds:schemaRefs>
    <ds:schemaRef ds:uri="http://purl.org/dc/terms/"/>
    <ds:schemaRef ds:uri="ab1b8a37-1289-44e7-aa48-aaae4af07913"/>
    <ds:schemaRef ds:uri="http://schemas.microsoft.com/office/2006/documentManagement/types"/>
    <ds:schemaRef ds:uri="http://schemas.microsoft.com/office/infopath/2007/PartnerControls"/>
    <ds:schemaRef ds:uri="b0c08d2c-d984-441e-a587-76fb4ec162f1"/>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E956B3E7-2671-417D-82E2-BF8641F56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1b8a37-1289-44e7-aa48-aaae4af07913"/>
    <ds:schemaRef ds:uri="b0c08d2c-d984-441e-a587-76fb4ec162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2422</Words>
  <Characters>13807</Characters>
  <Application>Microsoft Office Word</Application>
  <DocSecurity>0</DocSecurity>
  <Lines>115</Lines>
  <Paragraphs>32</Paragraphs>
  <ScaleCrop>false</ScaleCrop>
  <Company>Dickinson Dees</Company>
  <LinksUpToDate>false</LinksUpToDate>
  <CharactersWithSpaces>16197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dc:title>
  <dc:subject/>
  <dc:creator>Helen Taylor</dc:creator>
  <cp:keywords/>
  <cp:lastModifiedBy>Megan Barnes</cp:lastModifiedBy>
  <cp:revision>2</cp:revision>
  <cp:lastPrinted>2016-06-01T14:55:00Z</cp:lastPrinted>
  <dcterms:created xsi:type="dcterms:W3CDTF">2025-03-27T10:00:00Z</dcterms:created>
  <dcterms:modified xsi:type="dcterms:W3CDTF">2025-03-27T10:00:00Z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P.Rebrand">
    <vt:lpwstr>8/5/2013 11:04:34 AM</vt:lpwstr>
  </property>
  <property fmtid="{D5CDD505-2E9C-101B-9397-08002B2CF9AE}" pid="3" name="WS_TRACKING_ID">
    <vt:lpwstr>d8d143b5-b965-4273-8ca7-dbdfbe2ea93f</vt:lpwstr>
  </property>
  <property fmtid="{D5CDD505-2E9C-101B-9397-08002B2CF9AE}" pid="4" name="ContentTypeId">
    <vt:lpwstr>0x010100E765AE90BACD714AA7C529893A9FEA93</vt:lpwstr>
  </property>
  <property fmtid="{D5CDD505-2E9C-101B-9397-08002B2CF9AE}" pid="5" name="MediaServiceImageTags">
    <vt:lpwstr/>
  </property>
</Properties>
</file>